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B8AE8" w14:textId="77777777" w:rsidR="006B3F68" w:rsidRPr="00DA4418" w:rsidRDefault="009A7EF3" w:rsidP="009A7EF3">
      <w:pPr>
        <w:spacing w:after="0" w:line="240" w:lineRule="auto"/>
        <w:rPr>
          <w:rFonts w:ascii="Times New Roman" w:hAnsi="Times New Roman" w:cs="Times New Roman"/>
          <w:b/>
          <w:sz w:val="24"/>
          <w:szCs w:val="24"/>
        </w:rPr>
      </w:pPr>
      <w:r w:rsidRPr="00DA4418">
        <w:rPr>
          <w:rFonts w:ascii="Times New Roman" w:hAnsi="Times New Roman" w:cs="Times New Roman"/>
          <w:b/>
          <w:sz w:val="24"/>
          <w:szCs w:val="24"/>
        </w:rPr>
        <w:t xml:space="preserve">To: </w:t>
      </w:r>
      <w:r w:rsidRPr="00DA4418">
        <w:rPr>
          <w:rFonts w:ascii="Times New Roman" w:hAnsi="Times New Roman" w:cs="Times New Roman"/>
          <w:b/>
          <w:sz w:val="24"/>
          <w:szCs w:val="24"/>
        </w:rPr>
        <w:tab/>
      </w:r>
      <w:r w:rsidR="00030D79">
        <w:rPr>
          <w:rFonts w:ascii="Times New Roman" w:hAnsi="Times New Roman" w:cs="Times New Roman"/>
          <w:b/>
          <w:sz w:val="24"/>
          <w:szCs w:val="24"/>
        </w:rPr>
        <w:t>New Jersey Law Revision Commission</w:t>
      </w:r>
    </w:p>
    <w:p w14:paraId="7A1CE74E" w14:textId="77777777" w:rsidR="009A7EF3" w:rsidRPr="00DA4418" w:rsidRDefault="009A7EF3" w:rsidP="009A7EF3">
      <w:pPr>
        <w:spacing w:after="0" w:line="240" w:lineRule="auto"/>
        <w:rPr>
          <w:rFonts w:ascii="Times New Roman" w:hAnsi="Times New Roman" w:cs="Times New Roman"/>
          <w:b/>
          <w:sz w:val="24"/>
          <w:szCs w:val="24"/>
        </w:rPr>
      </w:pPr>
      <w:r w:rsidRPr="00DA4418">
        <w:rPr>
          <w:rFonts w:ascii="Times New Roman" w:hAnsi="Times New Roman" w:cs="Times New Roman"/>
          <w:b/>
          <w:sz w:val="24"/>
          <w:szCs w:val="24"/>
        </w:rPr>
        <w:t xml:space="preserve">From: </w:t>
      </w:r>
      <w:r w:rsidRPr="00DA4418">
        <w:rPr>
          <w:rFonts w:ascii="Times New Roman" w:hAnsi="Times New Roman" w:cs="Times New Roman"/>
          <w:b/>
          <w:sz w:val="24"/>
          <w:szCs w:val="24"/>
        </w:rPr>
        <w:tab/>
      </w:r>
      <w:r w:rsidR="00E708BC">
        <w:rPr>
          <w:rFonts w:ascii="Times New Roman" w:hAnsi="Times New Roman" w:cs="Times New Roman"/>
          <w:b/>
          <w:sz w:val="24"/>
          <w:szCs w:val="24"/>
        </w:rPr>
        <w:t>Samuel M. Silver</w:t>
      </w:r>
    </w:p>
    <w:p w14:paraId="41E29372" w14:textId="77777777" w:rsidR="009A7EF3" w:rsidRPr="00D21336" w:rsidRDefault="009A7EF3" w:rsidP="009A7EF3">
      <w:pPr>
        <w:spacing w:after="0" w:line="240" w:lineRule="auto"/>
        <w:ind w:left="720" w:hanging="720"/>
        <w:rPr>
          <w:rFonts w:ascii="Times New Roman" w:hAnsi="Times New Roman" w:cs="Times New Roman"/>
          <w:b/>
          <w:i/>
          <w:sz w:val="24"/>
          <w:szCs w:val="24"/>
        </w:rPr>
      </w:pPr>
      <w:r w:rsidRPr="00DA4418">
        <w:rPr>
          <w:rFonts w:ascii="Times New Roman" w:hAnsi="Times New Roman" w:cs="Times New Roman"/>
          <w:b/>
          <w:sz w:val="24"/>
          <w:szCs w:val="24"/>
        </w:rPr>
        <w:t xml:space="preserve">Re: </w:t>
      </w:r>
      <w:r w:rsidRPr="00DA4418">
        <w:rPr>
          <w:rFonts w:ascii="Times New Roman" w:hAnsi="Times New Roman" w:cs="Times New Roman"/>
          <w:b/>
          <w:sz w:val="24"/>
          <w:szCs w:val="24"/>
        </w:rPr>
        <w:tab/>
      </w:r>
      <w:r w:rsidR="00BB0B07">
        <w:rPr>
          <w:rFonts w:ascii="Times New Roman" w:hAnsi="Times New Roman" w:cs="Times New Roman"/>
          <w:b/>
          <w:sz w:val="24"/>
          <w:szCs w:val="24"/>
        </w:rPr>
        <w:t xml:space="preserve">Local Land and Building Law - </w:t>
      </w:r>
      <w:r w:rsidR="00E80B0C">
        <w:rPr>
          <w:rFonts w:ascii="Times New Roman" w:hAnsi="Times New Roman" w:cs="Times New Roman"/>
          <w:b/>
          <w:sz w:val="24"/>
          <w:szCs w:val="24"/>
        </w:rPr>
        <w:t xml:space="preserve">Acquisition of Real Property and Public Bidding </w:t>
      </w:r>
    </w:p>
    <w:p w14:paraId="2C3F5CD9" w14:textId="77777777" w:rsidR="009A7EF3" w:rsidRDefault="003456B7" w:rsidP="009A7EF3">
      <w:pPr>
        <w:spacing w:after="0" w:line="240" w:lineRule="auto"/>
        <w:rPr>
          <w:rFonts w:ascii="Times New Roman" w:hAnsi="Times New Roman" w:cs="Times New Roman"/>
          <w:b/>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sidR="00A041F7">
        <w:rPr>
          <w:rFonts w:ascii="Times New Roman" w:hAnsi="Times New Roman" w:cs="Times New Roman"/>
          <w:b/>
          <w:sz w:val="24"/>
          <w:szCs w:val="24"/>
        </w:rPr>
        <w:t>September 09</w:t>
      </w:r>
      <w:r w:rsidR="00911100">
        <w:rPr>
          <w:rFonts w:ascii="Times New Roman" w:hAnsi="Times New Roman" w:cs="Times New Roman"/>
          <w:b/>
          <w:sz w:val="24"/>
          <w:szCs w:val="24"/>
        </w:rPr>
        <w:t>, 2019</w:t>
      </w:r>
    </w:p>
    <w:p w14:paraId="15D9C1E8" w14:textId="77777777" w:rsidR="00D21336" w:rsidRDefault="00D21336" w:rsidP="009A7EF3">
      <w:pPr>
        <w:spacing w:after="0" w:line="240" w:lineRule="auto"/>
        <w:rPr>
          <w:rFonts w:ascii="Times New Roman" w:hAnsi="Times New Roman" w:cs="Times New Roman"/>
          <w:b/>
          <w:sz w:val="24"/>
          <w:szCs w:val="24"/>
        </w:rPr>
      </w:pPr>
    </w:p>
    <w:p w14:paraId="5DF0A949" w14:textId="77777777" w:rsidR="009A7EF3" w:rsidRPr="00DA4418" w:rsidRDefault="009A7EF3" w:rsidP="009A7EF3">
      <w:pPr>
        <w:jc w:val="center"/>
        <w:rPr>
          <w:rFonts w:ascii="Times New Roman" w:hAnsi="Times New Roman" w:cs="Times New Roman"/>
          <w:sz w:val="24"/>
          <w:szCs w:val="24"/>
        </w:rPr>
      </w:pPr>
      <w:r w:rsidRPr="00DA4418">
        <w:rPr>
          <w:rFonts w:ascii="Times New Roman" w:hAnsi="Times New Roman" w:cs="Times New Roman"/>
          <w:b/>
          <w:sz w:val="24"/>
          <w:szCs w:val="24"/>
        </w:rPr>
        <w:t>M E M O R A N D U M</w:t>
      </w:r>
    </w:p>
    <w:p w14:paraId="749B44B6" w14:textId="77777777" w:rsidR="00585A2B" w:rsidRPr="00DA4418" w:rsidRDefault="00585A2B" w:rsidP="00585A2B">
      <w:pPr>
        <w:jc w:val="center"/>
        <w:rPr>
          <w:rFonts w:ascii="Times New Roman" w:hAnsi="Times New Roman" w:cs="Times New Roman"/>
          <w:b/>
          <w:sz w:val="24"/>
          <w:szCs w:val="24"/>
        </w:rPr>
      </w:pPr>
      <w:r w:rsidRPr="00DA4418">
        <w:rPr>
          <w:rFonts w:ascii="Times New Roman" w:hAnsi="Times New Roman" w:cs="Times New Roman"/>
          <w:b/>
          <w:sz w:val="24"/>
          <w:szCs w:val="24"/>
        </w:rPr>
        <w:t>Executive Summary</w:t>
      </w:r>
    </w:p>
    <w:p w14:paraId="03A7E93D" w14:textId="77777777" w:rsidR="00EE36DD" w:rsidRDefault="005D798E" w:rsidP="005D798E">
      <w:pPr>
        <w:jc w:val="both"/>
        <w:rPr>
          <w:rFonts w:ascii="Times New Roman" w:hAnsi="Times New Roman" w:cs="Times New Roman"/>
          <w:sz w:val="24"/>
          <w:szCs w:val="24"/>
        </w:rPr>
      </w:pPr>
      <w:r>
        <w:rPr>
          <w:rFonts w:ascii="Times New Roman" w:hAnsi="Times New Roman" w:cs="Times New Roman"/>
          <w:b/>
          <w:sz w:val="24"/>
          <w:szCs w:val="24"/>
        </w:rPr>
        <w:tab/>
      </w:r>
      <w:r w:rsidR="00EE36DD">
        <w:rPr>
          <w:rFonts w:ascii="Times New Roman" w:hAnsi="Times New Roman" w:cs="Times New Roman"/>
          <w:sz w:val="24"/>
          <w:szCs w:val="24"/>
        </w:rPr>
        <w:t xml:space="preserve">The New Jersey Local Lands and Buildings Law (“LLBL”) </w:t>
      </w:r>
      <w:r w:rsidR="006226ED">
        <w:rPr>
          <w:rFonts w:ascii="Times New Roman" w:hAnsi="Times New Roman" w:cs="Times New Roman"/>
          <w:sz w:val="24"/>
          <w:szCs w:val="24"/>
        </w:rPr>
        <w:t>allows</w:t>
      </w:r>
      <w:r w:rsidR="004D4287">
        <w:rPr>
          <w:rFonts w:ascii="Times New Roman" w:hAnsi="Times New Roman" w:cs="Times New Roman"/>
          <w:sz w:val="24"/>
          <w:szCs w:val="24"/>
        </w:rPr>
        <w:t xml:space="preserve"> a governmental unit to </w:t>
      </w:r>
      <w:r w:rsidR="00145856">
        <w:rPr>
          <w:rFonts w:ascii="Times New Roman" w:hAnsi="Times New Roman" w:cs="Times New Roman"/>
          <w:sz w:val="24"/>
          <w:szCs w:val="24"/>
        </w:rPr>
        <w:t>acquire property</w:t>
      </w:r>
      <w:r w:rsidR="004D4287">
        <w:rPr>
          <w:rFonts w:ascii="Times New Roman" w:hAnsi="Times New Roman" w:cs="Times New Roman"/>
          <w:sz w:val="24"/>
          <w:szCs w:val="24"/>
        </w:rPr>
        <w:t xml:space="preserve"> in a </w:t>
      </w:r>
      <w:r w:rsidR="00EE36DD">
        <w:rPr>
          <w:rFonts w:ascii="Times New Roman" w:hAnsi="Times New Roman" w:cs="Times New Roman"/>
          <w:sz w:val="24"/>
          <w:szCs w:val="24"/>
        </w:rPr>
        <w:t>variety of</w:t>
      </w:r>
      <w:r w:rsidR="004D4287">
        <w:rPr>
          <w:rFonts w:ascii="Times New Roman" w:hAnsi="Times New Roman" w:cs="Times New Roman"/>
          <w:sz w:val="24"/>
          <w:szCs w:val="24"/>
        </w:rPr>
        <w:t xml:space="preserve"> ways</w:t>
      </w:r>
      <w:r w:rsidR="00145856">
        <w:rPr>
          <w:rFonts w:ascii="Times New Roman" w:hAnsi="Times New Roman" w:cs="Times New Roman"/>
          <w:sz w:val="24"/>
          <w:szCs w:val="24"/>
        </w:rPr>
        <w:t>.</w:t>
      </w:r>
      <w:r w:rsidR="00145856">
        <w:rPr>
          <w:rStyle w:val="FootnoteReference"/>
          <w:rFonts w:ascii="Times New Roman" w:hAnsi="Times New Roman" w:cs="Times New Roman"/>
          <w:sz w:val="24"/>
          <w:szCs w:val="24"/>
        </w:rPr>
        <w:footnoteReference w:id="1"/>
      </w:r>
      <w:r w:rsidR="004D4287">
        <w:rPr>
          <w:rFonts w:ascii="Times New Roman" w:hAnsi="Times New Roman" w:cs="Times New Roman"/>
          <w:sz w:val="24"/>
          <w:szCs w:val="24"/>
        </w:rPr>
        <w:t xml:space="preserve"> </w:t>
      </w:r>
      <w:r w:rsidR="00AE1E94">
        <w:rPr>
          <w:rFonts w:ascii="Times New Roman" w:hAnsi="Times New Roman" w:cs="Times New Roman"/>
          <w:sz w:val="24"/>
          <w:szCs w:val="24"/>
        </w:rPr>
        <w:t>T</w:t>
      </w:r>
      <w:r w:rsidR="004D4287">
        <w:rPr>
          <w:rFonts w:ascii="Times New Roman" w:hAnsi="Times New Roman" w:cs="Times New Roman"/>
          <w:sz w:val="24"/>
          <w:szCs w:val="24"/>
        </w:rPr>
        <w:t xml:space="preserve">he LLBL permits a governing body to require the </w:t>
      </w:r>
      <w:r w:rsidR="00DD1A09">
        <w:rPr>
          <w:rFonts w:ascii="Times New Roman" w:hAnsi="Times New Roman" w:cs="Times New Roman"/>
          <w:sz w:val="24"/>
          <w:szCs w:val="24"/>
        </w:rPr>
        <w:t>seller</w:t>
      </w:r>
      <w:r w:rsidR="009572F7">
        <w:rPr>
          <w:rFonts w:ascii="Times New Roman" w:hAnsi="Times New Roman" w:cs="Times New Roman"/>
          <w:sz w:val="24"/>
          <w:szCs w:val="24"/>
        </w:rPr>
        <w:t>,</w:t>
      </w:r>
      <w:r w:rsidR="00DD1A09">
        <w:rPr>
          <w:rFonts w:ascii="Times New Roman" w:hAnsi="Times New Roman" w:cs="Times New Roman"/>
          <w:sz w:val="24"/>
          <w:szCs w:val="24"/>
        </w:rPr>
        <w:t xml:space="preserve"> or less</w:t>
      </w:r>
      <w:r w:rsidR="000C4268">
        <w:rPr>
          <w:rFonts w:ascii="Times New Roman" w:hAnsi="Times New Roman" w:cs="Times New Roman"/>
          <w:sz w:val="24"/>
          <w:szCs w:val="24"/>
        </w:rPr>
        <w:t>or</w:t>
      </w:r>
      <w:r w:rsidR="009572F7">
        <w:rPr>
          <w:rFonts w:ascii="Times New Roman" w:hAnsi="Times New Roman" w:cs="Times New Roman"/>
          <w:sz w:val="24"/>
          <w:szCs w:val="24"/>
        </w:rPr>
        <w:t>,</w:t>
      </w:r>
      <w:r w:rsidR="00DD1A09">
        <w:rPr>
          <w:rFonts w:ascii="Times New Roman" w:hAnsi="Times New Roman" w:cs="Times New Roman"/>
          <w:sz w:val="24"/>
          <w:szCs w:val="24"/>
        </w:rPr>
        <w:t xml:space="preserve"> to </w:t>
      </w:r>
      <w:r w:rsidR="004D4287">
        <w:rPr>
          <w:rFonts w:ascii="Times New Roman" w:hAnsi="Times New Roman" w:cs="Times New Roman"/>
          <w:sz w:val="24"/>
          <w:szCs w:val="24"/>
        </w:rPr>
        <w:t>construct or repair a capital improvement as a condition of acquisition</w:t>
      </w:r>
      <w:r w:rsidR="00DD1A09">
        <w:rPr>
          <w:rFonts w:ascii="Times New Roman" w:hAnsi="Times New Roman" w:cs="Times New Roman"/>
          <w:sz w:val="24"/>
          <w:szCs w:val="24"/>
        </w:rPr>
        <w:t>.</w:t>
      </w:r>
      <w:r w:rsidR="004D4287">
        <w:rPr>
          <w:rStyle w:val="FootnoteReference"/>
          <w:rFonts w:ascii="Times New Roman" w:hAnsi="Times New Roman" w:cs="Times New Roman"/>
          <w:sz w:val="24"/>
          <w:szCs w:val="24"/>
        </w:rPr>
        <w:footnoteReference w:id="2"/>
      </w:r>
      <w:r w:rsidR="004D4287">
        <w:rPr>
          <w:rFonts w:ascii="Times New Roman" w:hAnsi="Times New Roman" w:cs="Times New Roman"/>
          <w:sz w:val="24"/>
          <w:szCs w:val="24"/>
        </w:rPr>
        <w:t xml:space="preserve"> The </w:t>
      </w:r>
      <w:r w:rsidR="00220430">
        <w:rPr>
          <w:rFonts w:ascii="Times New Roman" w:hAnsi="Times New Roman" w:cs="Times New Roman"/>
          <w:sz w:val="24"/>
          <w:szCs w:val="24"/>
        </w:rPr>
        <w:t>principal</w:t>
      </w:r>
      <w:r w:rsidR="009572F7">
        <w:rPr>
          <w:rFonts w:ascii="Times New Roman" w:hAnsi="Times New Roman" w:cs="Times New Roman"/>
          <w:sz w:val="24"/>
          <w:szCs w:val="24"/>
        </w:rPr>
        <w:t xml:space="preserve"> </w:t>
      </w:r>
      <w:r w:rsidR="004D4287">
        <w:rPr>
          <w:rFonts w:ascii="Times New Roman" w:hAnsi="Times New Roman" w:cs="Times New Roman"/>
          <w:sz w:val="24"/>
          <w:szCs w:val="24"/>
        </w:rPr>
        <w:t xml:space="preserve">statute </w:t>
      </w:r>
      <w:r w:rsidR="00220430">
        <w:rPr>
          <w:rFonts w:ascii="Times New Roman" w:hAnsi="Times New Roman" w:cs="Times New Roman"/>
          <w:sz w:val="24"/>
          <w:szCs w:val="24"/>
        </w:rPr>
        <w:t xml:space="preserve">that permits </w:t>
      </w:r>
      <w:r w:rsidR="001C2C4F">
        <w:rPr>
          <w:rFonts w:ascii="Times New Roman" w:hAnsi="Times New Roman" w:cs="Times New Roman"/>
          <w:sz w:val="24"/>
          <w:szCs w:val="24"/>
        </w:rPr>
        <w:t>the</w:t>
      </w:r>
      <w:r w:rsidR="004D4287">
        <w:rPr>
          <w:rFonts w:ascii="Times New Roman" w:hAnsi="Times New Roman" w:cs="Times New Roman"/>
          <w:sz w:val="24"/>
          <w:szCs w:val="24"/>
        </w:rPr>
        <w:t xml:space="preserve"> </w:t>
      </w:r>
      <w:r w:rsidR="006933EA">
        <w:rPr>
          <w:rFonts w:ascii="Times New Roman" w:hAnsi="Times New Roman" w:cs="Times New Roman"/>
          <w:sz w:val="24"/>
          <w:szCs w:val="24"/>
        </w:rPr>
        <w:t xml:space="preserve">inclusion of </w:t>
      </w:r>
      <w:r w:rsidR="00220430">
        <w:rPr>
          <w:rFonts w:ascii="Times New Roman" w:hAnsi="Times New Roman" w:cs="Times New Roman"/>
          <w:sz w:val="24"/>
          <w:szCs w:val="24"/>
        </w:rPr>
        <w:t xml:space="preserve">such </w:t>
      </w:r>
      <w:r w:rsidR="00404FDB">
        <w:rPr>
          <w:rFonts w:ascii="Times New Roman" w:hAnsi="Times New Roman" w:cs="Times New Roman"/>
          <w:sz w:val="24"/>
          <w:szCs w:val="24"/>
        </w:rPr>
        <w:t xml:space="preserve">a </w:t>
      </w:r>
      <w:r w:rsidR="001C2C4F">
        <w:rPr>
          <w:rFonts w:ascii="Times New Roman" w:hAnsi="Times New Roman" w:cs="Times New Roman"/>
          <w:sz w:val="24"/>
          <w:szCs w:val="24"/>
        </w:rPr>
        <w:t xml:space="preserve">condition precedent </w:t>
      </w:r>
      <w:r w:rsidR="00404FDB">
        <w:rPr>
          <w:rFonts w:ascii="Times New Roman" w:hAnsi="Times New Roman" w:cs="Times New Roman"/>
          <w:sz w:val="24"/>
          <w:szCs w:val="24"/>
        </w:rPr>
        <w:t>is</w:t>
      </w:r>
      <w:r w:rsidR="001C2C4F">
        <w:rPr>
          <w:rFonts w:ascii="Times New Roman" w:hAnsi="Times New Roman" w:cs="Times New Roman"/>
          <w:sz w:val="24"/>
          <w:szCs w:val="24"/>
        </w:rPr>
        <w:t xml:space="preserve"> </w:t>
      </w:r>
      <w:r w:rsidR="00220430">
        <w:rPr>
          <w:rFonts w:ascii="Times New Roman" w:hAnsi="Times New Roman" w:cs="Times New Roman"/>
          <w:sz w:val="24"/>
          <w:szCs w:val="24"/>
        </w:rPr>
        <w:t>silent</w:t>
      </w:r>
      <w:r w:rsidR="00AE1E94">
        <w:rPr>
          <w:rFonts w:ascii="Times New Roman" w:hAnsi="Times New Roman" w:cs="Times New Roman"/>
          <w:sz w:val="24"/>
          <w:szCs w:val="24"/>
        </w:rPr>
        <w:t>, however,</w:t>
      </w:r>
      <w:r w:rsidR="00220430">
        <w:rPr>
          <w:rFonts w:ascii="Times New Roman" w:hAnsi="Times New Roman" w:cs="Times New Roman"/>
          <w:sz w:val="24"/>
          <w:szCs w:val="24"/>
        </w:rPr>
        <w:t xml:space="preserve"> regarding whether this method of acquisition requires the governing body</w:t>
      </w:r>
      <w:r w:rsidR="001C2C4F">
        <w:rPr>
          <w:rFonts w:ascii="Times New Roman" w:hAnsi="Times New Roman" w:cs="Times New Roman"/>
          <w:sz w:val="24"/>
          <w:szCs w:val="24"/>
        </w:rPr>
        <w:t xml:space="preserve"> to </w:t>
      </w:r>
      <w:r w:rsidR="00220430">
        <w:rPr>
          <w:rFonts w:ascii="Times New Roman" w:hAnsi="Times New Roman" w:cs="Times New Roman"/>
          <w:sz w:val="24"/>
          <w:szCs w:val="24"/>
        </w:rPr>
        <w:t xml:space="preserve">adhere to the </w:t>
      </w:r>
      <w:r w:rsidR="006933EA">
        <w:rPr>
          <w:rFonts w:ascii="Times New Roman" w:hAnsi="Times New Roman" w:cs="Times New Roman"/>
          <w:sz w:val="24"/>
          <w:szCs w:val="24"/>
        </w:rPr>
        <w:t xml:space="preserve">public bidding requirements set forth in the </w:t>
      </w:r>
      <w:r w:rsidR="001C2C4F">
        <w:rPr>
          <w:rFonts w:ascii="Times New Roman" w:hAnsi="Times New Roman" w:cs="Times New Roman"/>
          <w:sz w:val="24"/>
          <w:szCs w:val="24"/>
        </w:rPr>
        <w:t>New Jersey Local Public Contracts Law (“LPCL”).</w:t>
      </w:r>
      <w:r w:rsidR="00EE36DD">
        <w:rPr>
          <w:rStyle w:val="FootnoteReference"/>
          <w:rFonts w:ascii="Times New Roman" w:hAnsi="Times New Roman" w:cs="Times New Roman"/>
          <w:sz w:val="24"/>
          <w:szCs w:val="24"/>
        </w:rPr>
        <w:footnoteReference w:id="3"/>
      </w:r>
      <w:r w:rsidR="001C2C4F">
        <w:rPr>
          <w:rFonts w:ascii="Times New Roman" w:hAnsi="Times New Roman" w:cs="Times New Roman"/>
          <w:sz w:val="24"/>
          <w:szCs w:val="24"/>
        </w:rPr>
        <w:t xml:space="preserve"> </w:t>
      </w:r>
    </w:p>
    <w:p w14:paraId="5BAB8B05" w14:textId="08079D75" w:rsidR="00FD5D74" w:rsidRDefault="006226ED" w:rsidP="00EE36DD">
      <w:pPr>
        <w:ind w:firstLine="720"/>
        <w:jc w:val="both"/>
        <w:rPr>
          <w:rFonts w:ascii="Times New Roman" w:hAnsi="Times New Roman" w:cs="Times New Roman"/>
          <w:sz w:val="24"/>
          <w:szCs w:val="24"/>
        </w:rPr>
      </w:pPr>
      <w:r>
        <w:rPr>
          <w:rFonts w:ascii="Times New Roman" w:hAnsi="Times New Roman" w:cs="Times New Roman"/>
          <w:sz w:val="24"/>
          <w:szCs w:val="24"/>
        </w:rPr>
        <w:t xml:space="preserve">This issue was brought to </w:t>
      </w:r>
      <w:r w:rsidR="00BF4CB0">
        <w:rPr>
          <w:rFonts w:ascii="Times New Roman" w:hAnsi="Times New Roman" w:cs="Times New Roman"/>
          <w:sz w:val="24"/>
          <w:szCs w:val="24"/>
        </w:rPr>
        <w:t xml:space="preserve">the </w:t>
      </w:r>
      <w:r>
        <w:rPr>
          <w:rFonts w:ascii="Times New Roman" w:hAnsi="Times New Roman" w:cs="Times New Roman"/>
          <w:sz w:val="24"/>
          <w:szCs w:val="24"/>
        </w:rPr>
        <w:t xml:space="preserve">Staff’s attention by an </w:t>
      </w:r>
      <w:r w:rsidR="00FD5D74">
        <w:rPr>
          <w:rFonts w:ascii="Times New Roman" w:hAnsi="Times New Roman" w:cs="Times New Roman"/>
          <w:sz w:val="24"/>
          <w:szCs w:val="24"/>
        </w:rPr>
        <w:t xml:space="preserve">attorney who practices </w:t>
      </w:r>
      <w:r w:rsidR="00645727">
        <w:rPr>
          <w:rFonts w:ascii="Times New Roman" w:hAnsi="Times New Roman" w:cs="Times New Roman"/>
          <w:sz w:val="24"/>
          <w:szCs w:val="24"/>
        </w:rPr>
        <w:t xml:space="preserve">in both the </w:t>
      </w:r>
      <w:r w:rsidR="004501BE">
        <w:rPr>
          <w:rFonts w:ascii="Times New Roman" w:hAnsi="Times New Roman" w:cs="Times New Roman"/>
          <w:sz w:val="24"/>
          <w:szCs w:val="24"/>
        </w:rPr>
        <w:t>LLBL and LPCL</w:t>
      </w:r>
      <w:r w:rsidR="00645727">
        <w:rPr>
          <w:rFonts w:ascii="Times New Roman" w:hAnsi="Times New Roman" w:cs="Times New Roman"/>
          <w:sz w:val="24"/>
          <w:szCs w:val="24"/>
        </w:rPr>
        <w:t xml:space="preserve"> areas</w:t>
      </w:r>
      <w:r w:rsidR="00515D51">
        <w:rPr>
          <w:rFonts w:ascii="Times New Roman" w:hAnsi="Times New Roman" w:cs="Times New Roman"/>
          <w:sz w:val="24"/>
          <w:szCs w:val="24"/>
        </w:rPr>
        <w:t xml:space="preserve">, and during a review of this issue, Staff noted </w:t>
      </w:r>
      <w:r w:rsidR="00645727">
        <w:rPr>
          <w:rFonts w:ascii="Times New Roman" w:hAnsi="Times New Roman" w:cs="Times New Roman"/>
          <w:sz w:val="24"/>
          <w:szCs w:val="24"/>
        </w:rPr>
        <w:t>a</w:t>
      </w:r>
      <w:r w:rsidR="001C2C4F">
        <w:rPr>
          <w:rFonts w:ascii="Times New Roman" w:hAnsi="Times New Roman" w:cs="Times New Roman"/>
          <w:sz w:val="24"/>
          <w:szCs w:val="24"/>
        </w:rPr>
        <w:t xml:space="preserve"> paucity of case law</w:t>
      </w:r>
      <w:r w:rsidR="00FD5D74">
        <w:rPr>
          <w:rFonts w:ascii="Times New Roman" w:hAnsi="Times New Roman" w:cs="Times New Roman"/>
          <w:sz w:val="24"/>
          <w:szCs w:val="24"/>
        </w:rPr>
        <w:t xml:space="preserve"> </w:t>
      </w:r>
      <w:r>
        <w:rPr>
          <w:rFonts w:ascii="Times New Roman" w:hAnsi="Times New Roman" w:cs="Times New Roman"/>
          <w:sz w:val="24"/>
          <w:szCs w:val="24"/>
        </w:rPr>
        <w:t xml:space="preserve">on this subject </w:t>
      </w:r>
      <w:r w:rsidR="001C2C4F">
        <w:rPr>
          <w:rFonts w:ascii="Times New Roman" w:hAnsi="Times New Roman" w:cs="Times New Roman"/>
          <w:sz w:val="24"/>
          <w:szCs w:val="24"/>
        </w:rPr>
        <w:t>and the absence of any legislative history</w:t>
      </w:r>
      <w:r>
        <w:rPr>
          <w:rFonts w:ascii="Times New Roman" w:hAnsi="Times New Roman" w:cs="Times New Roman"/>
          <w:sz w:val="24"/>
          <w:szCs w:val="24"/>
        </w:rPr>
        <w:t>.</w:t>
      </w:r>
    </w:p>
    <w:p w14:paraId="5F01320E" w14:textId="77777777" w:rsidR="00BA730A" w:rsidRDefault="002E099C" w:rsidP="004501BE">
      <w:pPr>
        <w:ind w:firstLine="720"/>
        <w:jc w:val="center"/>
        <w:rPr>
          <w:rFonts w:ascii="Times New Roman" w:hAnsi="Times New Roman" w:cs="Times New Roman"/>
          <w:b/>
          <w:sz w:val="24"/>
          <w:szCs w:val="24"/>
        </w:rPr>
      </w:pPr>
      <w:r>
        <w:rPr>
          <w:rFonts w:ascii="Times New Roman" w:hAnsi="Times New Roman" w:cs="Times New Roman"/>
          <w:b/>
          <w:sz w:val="24"/>
          <w:szCs w:val="24"/>
        </w:rPr>
        <w:t>S</w:t>
      </w:r>
      <w:r w:rsidR="00BA730A">
        <w:rPr>
          <w:rFonts w:ascii="Times New Roman" w:hAnsi="Times New Roman" w:cs="Times New Roman"/>
          <w:b/>
          <w:sz w:val="24"/>
          <w:szCs w:val="24"/>
        </w:rPr>
        <w:t>tatute</w:t>
      </w:r>
    </w:p>
    <w:p w14:paraId="4BEA2ADC" w14:textId="77777777" w:rsidR="00862870" w:rsidRPr="00862870" w:rsidRDefault="00862870" w:rsidP="00724583">
      <w:pPr>
        <w:ind w:left="720" w:right="720"/>
        <w:jc w:val="both"/>
        <w:rPr>
          <w:rFonts w:ascii="Times New Roman" w:hAnsi="Times New Roman" w:cs="Times New Roman"/>
          <w:sz w:val="24"/>
          <w:szCs w:val="24"/>
        </w:rPr>
      </w:pPr>
      <w:r w:rsidRPr="00862870">
        <w:rPr>
          <w:rFonts w:ascii="Times New Roman" w:hAnsi="Times New Roman" w:cs="Times New Roman"/>
          <w:sz w:val="24"/>
          <w:szCs w:val="24"/>
        </w:rPr>
        <w:t>N.J.S. 40A:12-5. Additional Powers.</w:t>
      </w:r>
    </w:p>
    <w:p w14:paraId="717B29B6" w14:textId="77777777" w:rsidR="00862870" w:rsidRPr="00862870" w:rsidRDefault="00862870" w:rsidP="00724583">
      <w:pPr>
        <w:ind w:left="720" w:right="720"/>
        <w:jc w:val="both"/>
        <w:rPr>
          <w:rFonts w:ascii="Times New Roman" w:hAnsi="Times New Roman" w:cs="Times New Roman"/>
          <w:sz w:val="24"/>
          <w:szCs w:val="24"/>
        </w:rPr>
      </w:pPr>
      <w:r w:rsidRPr="00862870">
        <w:rPr>
          <w:rFonts w:ascii="Times New Roman" w:hAnsi="Times New Roman" w:cs="Times New Roman"/>
          <w:sz w:val="24"/>
          <w:szCs w:val="24"/>
        </w:rPr>
        <w:t>(a) Any county, by resolution, or any municipality, by ordinance, may provide for the acquisition of any real property, capital improvement, or personal property:</w:t>
      </w:r>
    </w:p>
    <w:p w14:paraId="1CFC2B9F" w14:textId="77777777" w:rsidR="00862870" w:rsidRPr="00862870" w:rsidRDefault="00862870" w:rsidP="00724583">
      <w:pPr>
        <w:ind w:left="720" w:right="720"/>
        <w:jc w:val="both"/>
        <w:rPr>
          <w:rFonts w:ascii="Times New Roman" w:hAnsi="Times New Roman" w:cs="Times New Roman"/>
          <w:sz w:val="24"/>
          <w:szCs w:val="24"/>
        </w:rPr>
      </w:pPr>
      <w:r w:rsidRPr="00862870">
        <w:rPr>
          <w:rFonts w:ascii="Times New Roman" w:hAnsi="Times New Roman" w:cs="Times New Roman"/>
          <w:sz w:val="24"/>
          <w:szCs w:val="24"/>
        </w:rPr>
        <w:t>[…]</w:t>
      </w:r>
    </w:p>
    <w:p w14:paraId="11223A06" w14:textId="77777777" w:rsidR="00862870" w:rsidRPr="00862870" w:rsidRDefault="00862870" w:rsidP="00724583">
      <w:pPr>
        <w:ind w:left="720" w:right="720"/>
        <w:jc w:val="both"/>
        <w:rPr>
          <w:rFonts w:ascii="Times New Roman" w:hAnsi="Times New Roman" w:cs="Times New Roman"/>
          <w:sz w:val="24"/>
          <w:szCs w:val="24"/>
        </w:rPr>
      </w:pPr>
      <w:r>
        <w:rPr>
          <w:rFonts w:ascii="Times New Roman" w:hAnsi="Times New Roman" w:cs="Times New Roman"/>
          <w:sz w:val="24"/>
          <w:szCs w:val="24"/>
        </w:rPr>
        <w:t xml:space="preserve">      </w:t>
      </w:r>
      <w:r w:rsidRPr="00862870">
        <w:rPr>
          <w:rFonts w:ascii="Times New Roman" w:hAnsi="Times New Roman" w:cs="Times New Roman"/>
          <w:sz w:val="24"/>
          <w:szCs w:val="24"/>
        </w:rPr>
        <w:t>(3) Whether the acquisition of any real property is by lease, purchase, installment agreement or exchange, the governing body may require</w:t>
      </w:r>
      <w:r>
        <w:rPr>
          <w:rFonts w:ascii="Times New Roman" w:hAnsi="Times New Roman" w:cs="Times New Roman"/>
          <w:sz w:val="24"/>
          <w:szCs w:val="24"/>
        </w:rPr>
        <w:t xml:space="preserve"> </w:t>
      </w:r>
      <w:r w:rsidRPr="00862870">
        <w:rPr>
          <w:rFonts w:ascii="Times New Roman" w:hAnsi="Times New Roman" w:cs="Times New Roman"/>
          <w:sz w:val="24"/>
          <w:szCs w:val="24"/>
        </w:rPr>
        <w:t>the construction or repair</w:t>
      </w:r>
      <w:r>
        <w:rPr>
          <w:rFonts w:ascii="Times New Roman" w:hAnsi="Times New Roman" w:cs="Times New Roman"/>
          <w:sz w:val="24"/>
          <w:szCs w:val="24"/>
        </w:rPr>
        <w:t xml:space="preserve"> </w:t>
      </w:r>
      <w:r w:rsidRPr="00862870">
        <w:rPr>
          <w:rFonts w:ascii="Times New Roman" w:hAnsi="Times New Roman" w:cs="Times New Roman"/>
          <w:sz w:val="24"/>
          <w:szCs w:val="24"/>
        </w:rPr>
        <w:t>of any capital improvement</w:t>
      </w:r>
      <w:r>
        <w:rPr>
          <w:rFonts w:ascii="Times New Roman" w:hAnsi="Times New Roman" w:cs="Times New Roman"/>
          <w:sz w:val="24"/>
          <w:szCs w:val="24"/>
        </w:rPr>
        <w:t xml:space="preserve"> a</w:t>
      </w:r>
      <w:r w:rsidRPr="00862870">
        <w:rPr>
          <w:rFonts w:ascii="Times New Roman" w:hAnsi="Times New Roman" w:cs="Times New Roman"/>
          <w:sz w:val="24"/>
          <w:szCs w:val="24"/>
        </w:rPr>
        <w:t>s a condition of acquisition.</w:t>
      </w:r>
    </w:p>
    <w:p w14:paraId="6918A1B0" w14:textId="77777777" w:rsidR="00862870" w:rsidRPr="00862870" w:rsidRDefault="00862870" w:rsidP="00724583">
      <w:pPr>
        <w:ind w:left="720" w:right="720"/>
        <w:jc w:val="both"/>
        <w:rPr>
          <w:rFonts w:ascii="Times New Roman" w:hAnsi="Times New Roman" w:cs="Times New Roman"/>
          <w:sz w:val="24"/>
          <w:szCs w:val="24"/>
        </w:rPr>
      </w:pPr>
      <w:r w:rsidRPr="00862870">
        <w:rPr>
          <w:rFonts w:ascii="Times New Roman" w:hAnsi="Times New Roman" w:cs="Times New Roman"/>
          <w:sz w:val="24"/>
          <w:szCs w:val="24"/>
        </w:rPr>
        <w:t>[***]</w:t>
      </w:r>
    </w:p>
    <w:p w14:paraId="70FFCEE7" w14:textId="77777777" w:rsidR="00906564" w:rsidRPr="00DA4418" w:rsidRDefault="00906564" w:rsidP="00906564">
      <w:pPr>
        <w:jc w:val="center"/>
        <w:rPr>
          <w:rFonts w:ascii="Times New Roman" w:hAnsi="Times New Roman" w:cs="Times New Roman"/>
          <w:b/>
          <w:sz w:val="24"/>
          <w:szCs w:val="24"/>
        </w:rPr>
      </w:pPr>
      <w:r w:rsidRPr="00DA4418">
        <w:rPr>
          <w:rFonts w:ascii="Times New Roman" w:hAnsi="Times New Roman" w:cs="Times New Roman"/>
          <w:b/>
          <w:sz w:val="24"/>
          <w:szCs w:val="24"/>
        </w:rPr>
        <w:t>Background</w:t>
      </w:r>
    </w:p>
    <w:p w14:paraId="20B15853" w14:textId="64A98B4D" w:rsidR="00EE36DD" w:rsidRDefault="00EE36DD" w:rsidP="00A779E1">
      <w:pPr>
        <w:ind w:firstLine="720"/>
        <w:jc w:val="both"/>
        <w:rPr>
          <w:rFonts w:ascii="Times New Roman" w:hAnsi="Times New Roman" w:cs="Times New Roman"/>
          <w:sz w:val="24"/>
          <w:szCs w:val="24"/>
        </w:rPr>
      </w:pPr>
      <w:r>
        <w:rPr>
          <w:rFonts w:ascii="Times New Roman" w:hAnsi="Times New Roman" w:cs="Times New Roman"/>
          <w:sz w:val="24"/>
          <w:szCs w:val="24"/>
        </w:rPr>
        <w:t>The New Jersey Local Lands and Buildings Law (“LLBL”) permits any county, or any municipality, to acquire any real property, capital improvement, personal property</w:t>
      </w:r>
      <w:r w:rsidR="007472F3">
        <w:rPr>
          <w:rFonts w:ascii="Times New Roman" w:hAnsi="Times New Roman" w:cs="Times New Roman"/>
          <w:sz w:val="24"/>
          <w:szCs w:val="24"/>
        </w:rPr>
        <w:t>,</w:t>
      </w:r>
      <w:r>
        <w:rPr>
          <w:rFonts w:ascii="Times New Roman" w:hAnsi="Times New Roman" w:cs="Times New Roman"/>
          <w:sz w:val="24"/>
          <w:szCs w:val="24"/>
        </w:rPr>
        <w:t xml:space="preserve"> or any interest or estate whatsoever, including easements, water, water power or water rights either </w:t>
      </w:r>
      <w:r>
        <w:rPr>
          <w:rFonts w:ascii="Times New Roman" w:hAnsi="Times New Roman" w:cs="Times New Roman"/>
          <w:sz w:val="24"/>
          <w:szCs w:val="24"/>
        </w:rPr>
        <w:lastRenderedPageBreak/>
        <w:t>inside or outside of the county or municipality.</w:t>
      </w:r>
      <w:r>
        <w:rPr>
          <w:rStyle w:val="FootnoteReference"/>
          <w:rFonts w:ascii="Times New Roman" w:hAnsi="Times New Roman" w:cs="Times New Roman"/>
          <w:sz w:val="24"/>
          <w:szCs w:val="24"/>
        </w:rPr>
        <w:footnoteReference w:id="4"/>
      </w:r>
      <w:r w:rsidR="001550DE">
        <w:rPr>
          <w:rStyle w:val="FootnoteReference"/>
          <w:rFonts w:ascii="Times New Roman" w:hAnsi="Times New Roman" w:cs="Times New Roman"/>
          <w:sz w:val="24"/>
          <w:szCs w:val="24"/>
        </w:rPr>
        <w:t>,</w:t>
      </w:r>
      <w:r w:rsidR="001550DE">
        <w:rPr>
          <w:rStyle w:val="FootnoteReference"/>
          <w:rFonts w:ascii="Times New Roman" w:hAnsi="Times New Roman" w:cs="Times New Roman"/>
          <w:sz w:val="24"/>
          <w:szCs w:val="24"/>
        </w:rPr>
        <w:footnoteReference w:id="5"/>
      </w:r>
      <w:r w:rsidR="001550DE">
        <w:rPr>
          <w:rStyle w:val="FootnoteReference"/>
          <w:rFonts w:ascii="Times New Roman" w:hAnsi="Times New Roman" w:cs="Times New Roman"/>
          <w:sz w:val="24"/>
          <w:szCs w:val="24"/>
        </w:rPr>
        <w:t>.</w:t>
      </w:r>
      <w:r>
        <w:rPr>
          <w:rFonts w:ascii="Times New Roman" w:hAnsi="Times New Roman" w:cs="Times New Roman"/>
          <w:sz w:val="24"/>
          <w:szCs w:val="24"/>
        </w:rPr>
        <w:t xml:space="preserve"> Under certain circumstances, a municipal or a county government may even </w:t>
      </w:r>
      <w:r w:rsidR="001550DE">
        <w:rPr>
          <w:rFonts w:ascii="Times New Roman" w:hAnsi="Times New Roman" w:cs="Times New Roman"/>
          <w:sz w:val="24"/>
          <w:szCs w:val="24"/>
        </w:rPr>
        <w:t>procure</w:t>
      </w:r>
      <w:r>
        <w:rPr>
          <w:rFonts w:ascii="Times New Roman" w:hAnsi="Times New Roman" w:cs="Times New Roman"/>
          <w:sz w:val="24"/>
          <w:szCs w:val="24"/>
        </w:rPr>
        <w:t xml:space="preserve"> real property located in a foreign state.</w:t>
      </w:r>
      <w:r>
        <w:rPr>
          <w:rStyle w:val="FootnoteReference"/>
          <w:rFonts w:ascii="Times New Roman" w:hAnsi="Times New Roman" w:cs="Times New Roman"/>
          <w:sz w:val="24"/>
          <w:szCs w:val="24"/>
        </w:rPr>
        <w:footnoteReference w:id="6"/>
      </w:r>
    </w:p>
    <w:p w14:paraId="4E962AEA" w14:textId="77777777" w:rsidR="007C1EF6" w:rsidRDefault="00145856" w:rsidP="007C1EF6">
      <w:pPr>
        <w:ind w:firstLine="720"/>
        <w:jc w:val="both"/>
        <w:rPr>
          <w:rFonts w:ascii="Times New Roman" w:hAnsi="Times New Roman" w:cs="Times New Roman"/>
          <w:sz w:val="24"/>
          <w:szCs w:val="24"/>
        </w:rPr>
      </w:pPr>
      <w:r>
        <w:rPr>
          <w:rFonts w:ascii="Times New Roman" w:hAnsi="Times New Roman" w:cs="Times New Roman"/>
          <w:sz w:val="24"/>
          <w:szCs w:val="24"/>
        </w:rPr>
        <w:t xml:space="preserve">A governmental unit may acquire real or personal property in </w:t>
      </w:r>
      <w:r w:rsidR="00A77CEB">
        <w:rPr>
          <w:rFonts w:ascii="Times New Roman" w:hAnsi="Times New Roman" w:cs="Times New Roman"/>
          <w:sz w:val="24"/>
          <w:szCs w:val="24"/>
        </w:rPr>
        <w:t>a number of</w:t>
      </w:r>
      <w:r>
        <w:rPr>
          <w:rFonts w:ascii="Times New Roman" w:hAnsi="Times New Roman" w:cs="Times New Roman"/>
          <w:sz w:val="24"/>
          <w:szCs w:val="24"/>
        </w:rPr>
        <w:t xml:space="preserve"> different ways. Pursuant to </w:t>
      </w:r>
      <w:r w:rsidR="001550DE">
        <w:rPr>
          <w:rFonts w:ascii="Times New Roman" w:hAnsi="Times New Roman" w:cs="Times New Roman"/>
          <w:sz w:val="24"/>
          <w:szCs w:val="24"/>
        </w:rPr>
        <w:t>N.J.S. 40A:12-5</w:t>
      </w:r>
      <w:r w:rsidR="007C1EF6">
        <w:rPr>
          <w:rFonts w:ascii="Times New Roman" w:hAnsi="Times New Roman" w:cs="Times New Roman"/>
          <w:sz w:val="24"/>
          <w:szCs w:val="24"/>
        </w:rPr>
        <w:t>(a)(1)</w:t>
      </w:r>
      <w:r w:rsidR="00D400D2">
        <w:rPr>
          <w:rFonts w:ascii="Times New Roman" w:hAnsi="Times New Roman" w:cs="Times New Roman"/>
          <w:sz w:val="24"/>
          <w:szCs w:val="24"/>
        </w:rPr>
        <w:t>,</w:t>
      </w:r>
      <w:r>
        <w:rPr>
          <w:rFonts w:ascii="Times New Roman" w:hAnsi="Times New Roman" w:cs="Times New Roman"/>
          <w:sz w:val="24"/>
          <w:szCs w:val="24"/>
        </w:rPr>
        <w:t xml:space="preserve"> both a county and a municipality may </w:t>
      </w:r>
      <w:r w:rsidR="007D7565">
        <w:rPr>
          <w:rFonts w:ascii="Times New Roman" w:hAnsi="Times New Roman" w:cs="Times New Roman"/>
          <w:sz w:val="24"/>
          <w:szCs w:val="24"/>
        </w:rPr>
        <w:t>obtain</w:t>
      </w:r>
      <w:r>
        <w:rPr>
          <w:rFonts w:ascii="Times New Roman" w:hAnsi="Times New Roman" w:cs="Times New Roman"/>
          <w:sz w:val="24"/>
          <w:szCs w:val="24"/>
        </w:rPr>
        <w:t xml:space="preserve"> property by purchase, gift, devise, lease, exchange, condemnation, or installment purchase agreement.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000A7BC9">
        <w:rPr>
          <w:rFonts w:ascii="Times New Roman" w:hAnsi="Times New Roman" w:cs="Times New Roman"/>
          <w:sz w:val="24"/>
          <w:szCs w:val="24"/>
        </w:rPr>
        <w:t>Not every property that is the subject of governmental acquisition</w:t>
      </w:r>
      <w:r w:rsidR="007D7565">
        <w:rPr>
          <w:rFonts w:ascii="Times New Roman" w:hAnsi="Times New Roman" w:cs="Times New Roman"/>
          <w:sz w:val="24"/>
          <w:szCs w:val="24"/>
        </w:rPr>
        <w:t xml:space="preserve">, </w:t>
      </w:r>
      <w:r w:rsidR="007C1EF6">
        <w:rPr>
          <w:rFonts w:ascii="Times New Roman" w:hAnsi="Times New Roman" w:cs="Times New Roman"/>
          <w:sz w:val="24"/>
          <w:szCs w:val="24"/>
        </w:rPr>
        <w:t>h</w:t>
      </w:r>
      <w:r w:rsidR="007D7565">
        <w:rPr>
          <w:rFonts w:ascii="Times New Roman" w:hAnsi="Times New Roman" w:cs="Times New Roman"/>
          <w:sz w:val="24"/>
          <w:szCs w:val="24"/>
        </w:rPr>
        <w:t>owever,</w:t>
      </w:r>
      <w:r w:rsidR="000A7BC9">
        <w:rPr>
          <w:rFonts w:ascii="Times New Roman" w:hAnsi="Times New Roman" w:cs="Times New Roman"/>
          <w:sz w:val="24"/>
          <w:szCs w:val="24"/>
        </w:rPr>
        <w:t xml:space="preserve"> is </w:t>
      </w:r>
      <w:r w:rsidR="007D7565">
        <w:rPr>
          <w:rFonts w:ascii="Times New Roman" w:hAnsi="Times New Roman" w:cs="Times New Roman"/>
          <w:sz w:val="24"/>
          <w:szCs w:val="24"/>
        </w:rPr>
        <w:t xml:space="preserve">in </w:t>
      </w:r>
      <w:r w:rsidR="000A7BC9">
        <w:rPr>
          <w:rFonts w:ascii="Times New Roman" w:hAnsi="Times New Roman" w:cs="Times New Roman"/>
          <w:sz w:val="24"/>
          <w:szCs w:val="24"/>
        </w:rPr>
        <w:t>turnkey</w:t>
      </w:r>
      <w:r w:rsidR="007D7565">
        <w:rPr>
          <w:rFonts w:ascii="Times New Roman" w:hAnsi="Times New Roman" w:cs="Times New Roman"/>
          <w:sz w:val="24"/>
          <w:szCs w:val="24"/>
        </w:rPr>
        <w:t xml:space="preserve"> condition</w:t>
      </w:r>
      <w:r w:rsidR="000A7BC9">
        <w:rPr>
          <w:rFonts w:ascii="Times New Roman" w:hAnsi="Times New Roman" w:cs="Times New Roman"/>
          <w:sz w:val="24"/>
          <w:szCs w:val="24"/>
        </w:rPr>
        <w:t xml:space="preserve">. </w:t>
      </w:r>
      <w:r w:rsidR="00F24DB1">
        <w:rPr>
          <w:rFonts w:ascii="Times New Roman" w:hAnsi="Times New Roman" w:cs="Times New Roman"/>
          <w:sz w:val="24"/>
          <w:szCs w:val="24"/>
        </w:rPr>
        <w:t>Rather, t</w:t>
      </w:r>
      <w:r w:rsidR="007C1EF6">
        <w:rPr>
          <w:rFonts w:ascii="Times New Roman" w:hAnsi="Times New Roman" w:cs="Times New Roman"/>
          <w:sz w:val="24"/>
          <w:szCs w:val="24"/>
        </w:rPr>
        <w:t xml:space="preserve">he property that the governing body wishes to acquire </w:t>
      </w:r>
      <w:r w:rsidR="000A7BC9">
        <w:rPr>
          <w:rFonts w:ascii="Times New Roman" w:hAnsi="Times New Roman" w:cs="Times New Roman"/>
          <w:sz w:val="24"/>
          <w:szCs w:val="24"/>
        </w:rPr>
        <w:t xml:space="preserve">may contain substandard structural conditions or even be in a state of disrepair. </w:t>
      </w:r>
    </w:p>
    <w:p w14:paraId="71F926C6" w14:textId="17063846" w:rsidR="000528D6" w:rsidRDefault="00911D83" w:rsidP="00A779E1">
      <w:pPr>
        <w:ind w:firstLine="720"/>
        <w:jc w:val="both"/>
        <w:rPr>
          <w:rFonts w:ascii="Times New Roman" w:hAnsi="Times New Roman" w:cs="Times New Roman"/>
          <w:sz w:val="24"/>
          <w:szCs w:val="24"/>
        </w:rPr>
      </w:pPr>
      <w:r>
        <w:rPr>
          <w:rFonts w:ascii="Times New Roman" w:hAnsi="Times New Roman" w:cs="Times New Roman"/>
          <w:sz w:val="24"/>
          <w:szCs w:val="24"/>
        </w:rPr>
        <w:t xml:space="preserve">If the </w:t>
      </w:r>
      <w:r w:rsidR="007D7565">
        <w:rPr>
          <w:rFonts w:ascii="Times New Roman" w:hAnsi="Times New Roman" w:cs="Times New Roman"/>
          <w:sz w:val="24"/>
          <w:szCs w:val="24"/>
        </w:rPr>
        <w:t>county or municipality obtain</w:t>
      </w:r>
      <w:r w:rsidR="007C1EF6">
        <w:rPr>
          <w:rFonts w:ascii="Times New Roman" w:hAnsi="Times New Roman" w:cs="Times New Roman"/>
          <w:sz w:val="24"/>
          <w:szCs w:val="24"/>
        </w:rPr>
        <w:t>s</w:t>
      </w:r>
      <w:r>
        <w:rPr>
          <w:rFonts w:ascii="Times New Roman" w:hAnsi="Times New Roman" w:cs="Times New Roman"/>
          <w:sz w:val="24"/>
          <w:szCs w:val="24"/>
        </w:rPr>
        <w:t xml:space="preserve"> </w:t>
      </w:r>
      <w:r w:rsidR="007D7565">
        <w:rPr>
          <w:rFonts w:ascii="Times New Roman" w:hAnsi="Times New Roman" w:cs="Times New Roman"/>
          <w:sz w:val="24"/>
          <w:szCs w:val="24"/>
        </w:rPr>
        <w:t xml:space="preserve">the property </w:t>
      </w:r>
      <w:r>
        <w:rPr>
          <w:rFonts w:ascii="Times New Roman" w:hAnsi="Times New Roman" w:cs="Times New Roman"/>
          <w:sz w:val="24"/>
          <w:szCs w:val="24"/>
        </w:rPr>
        <w:t xml:space="preserve">by </w:t>
      </w:r>
      <w:r w:rsidR="007C1EF6">
        <w:rPr>
          <w:rFonts w:ascii="Times New Roman" w:hAnsi="Times New Roman" w:cs="Times New Roman"/>
          <w:sz w:val="24"/>
          <w:szCs w:val="24"/>
        </w:rPr>
        <w:t xml:space="preserve">means of a </w:t>
      </w:r>
      <w:r>
        <w:rPr>
          <w:rFonts w:ascii="Times New Roman" w:hAnsi="Times New Roman" w:cs="Times New Roman"/>
          <w:sz w:val="24"/>
          <w:szCs w:val="24"/>
        </w:rPr>
        <w:t>gift, devise</w:t>
      </w:r>
      <w:r w:rsidR="007472F3">
        <w:rPr>
          <w:rFonts w:ascii="Times New Roman" w:hAnsi="Times New Roman" w:cs="Times New Roman"/>
          <w:sz w:val="24"/>
          <w:szCs w:val="24"/>
        </w:rPr>
        <w:t>,</w:t>
      </w:r>
      <w:r>
        <w:rPr>
          <w:rFonts w:ascii="Times New Roman" w:hAnsi="Times New Roman" w:cs="Times New Roman"/>
          <w:sz w:val="24"/>
          <w:szCs w:val="24"/>
        </w:rPr>
        <w:t xml:space="preserve"> or </w:t>
      </w:r>
      <w:r w:rsidR="007D7565">
        <w:rPr>
          <w:rFonts w:ascii="Times New Roman" w:hAnsi="Times New Roman" w:cs="Times New Roman"/>
          <w:sz w:val="24"/>
          <w:szCs w:val="24"/>
        </w:rPr>
        <w:t xml:space="preserve">through </w:t>
      </w:r>
      <w:r>
        <w:rPr>
          <w:rFonts w:ascii="Times New Roman" w:hAnsi="Times New Roman" w:cs="Times New Roman"/>
          <w:sz w:val="24"/>
          <w:szCs w:val="24"/>
        </w:rPr>
        <w:t>condemnation</w:t>
      </w:r>
      <w:r w:rsidR="007D7565">
        <w:rPr>
          <w:rFonts w:ascii="Times New Roman" w:hAnsi="Times New Roman" w:cs="Times New Roman"/>
          <w:sz w:val="24"/>
          <w:szCs w:val="24"/>
        </w:rPr>
        <w:t>,</w:t>
      </w:r>
      <w:r>
        <w:rPr>
          <w:rFonts w:ascii="Times New Roman" w:hAnsi="Times New Roman" w:cs="Times New Roman"/>
          <w:sz w:val="24"/>
          <w:szCs w:val="24"/>
        </w:rPr>
        <w:t xml:space="preserve"> the LLBL </w:t>
      </w:r>
      <w:r w:rsidR="007D7565">
        <w:rPr>
          <w:rFonts w:ascii="Times New Roman" w:hAnsi="Times New Roman" w:cs="Times New Roman"/>
          <w:sz w:val="24"/>
          <w:szCs w:val="24"/>
        </w:rPr>
        <w:t>does not</w:t>
      </w:r>
      <w:r>
        <w:rPr>
          <w:rFonts w:ascii="Times New Roman" w:hAnsi="Times New Roman" w:cs="Times New Roman"/>
          <w:sz w:val="24"/>
          <w:szCs w:val="24"/>
        </w:rPr>
        <w:t xml:space="preserve"> authorize </w:t>
      </w:r>
      <w:r w:rsidR="007D7565">
        <w:rPr>
          <w:rFonts w:ascii="Times New Roman" w:hAnsi="Times New Roman" w:cs="Times New Roman"/>
          <w:sz w:val="24"/>
          <w:szCs w:val="24"/>
        </w:rPr>
        <w:t xml:space="preserve">the government </w:t>
      </w:r>
      <w:r>
        <w:rPr>
          <w:rFonts w:ascii="Times New Roman" w:hAnsi="Times New Roman" w:cs="Times New Roman"/>
          <w:sz w:val="24"/>
          <w:szCs w:val="24"/>
        </w:rPr>
        <w:t xml:space="preserve">to </w:t>
      </w:r>
      <w:r w:rsidR="00985B14">
        <w:rPr>
          <w:rFonts w:ascii="Times New Roman" w:hAnsi="Times New Roman" w:cs="Times New Roman"/>
          <w:sz w:val="24"/>
          <w:szCs w:val="24"/>
        </w:rPr>
        <w:t xml:space="preserve">demand </w:t>
      </w:r>
      <w:r w:rsidR="007C1EF6">
        <w:rPr>
          <w:rFonts w:ascii="Times New Roman" w:hAnsi="Times New Roman" w:cs="Times New Roman"/>
          <w:sz w:val="24"/>
          <w:szCs w:val="24"/>
        </w:rPr>
        <w:t>the</w:t>
      </w:r>
      <w:r w:rsidR="00985B14">
        <w:rPr>
          <w:rFonts w:ascii="Times New Roman" w:hAnsi="Times New Roman" w:cs="Times New Roman"/>
          <w:sz w:val="24"/>
          <w:szCs w:val="24"/>
        </w:rPr>
        <w:t xml:space="preserve"> construction or repair of any capital improvement as a condition of acquisition.</w:t>
      </w:r>
      <w:r w:rsidR="00985B14">
        <w:rPr>
          <w:rStyle w:val="FootnoteReference"/>
          <w:rFonts w:ascii="Times New Roman" w:hAnsi="Times New Roman" w:cs="Times New Roman"/>
          <w:sz w:val="24"/>
          <w:szCs w:val="24"/>
        </w:rPr>
        <w:footnoteReference w:id="8"/>
      </w:r>
      <w:r w:rsidR="007D7565">
        <w:rPr>
          <w:rFonts w:ascii="Times New Roman" w:hAnsi="Times New Roman" w:cs="Times New Roman"/>
          <w:sz w:val="24"/>
          <w:szCs w:val="24"/>
        </w:rPr>
        <w:t xml:space="preserve"> </w:t>
      </w:r>
      <w:r w:rsidR="00D6717E">
        <w:rPr>
          <w:rFonts w:ascii="Times New Roman" w:hAnsi="Times New Roman" w:cs="Times New Roman"/>
          <w:sz w:val="24"/>
          <w:szCs w:val="24"/>
        </w:rPr>
        <w:t>W</w:t>
      </w:r>
      <w:r w:rsidR="00623D3A">
        <w:rPr>
          <w:rFonts w:ascii="Times New Roman" w:hAnsi="Times New Roman" w:cs="Times New Roman"/>
          <w:sz w:val="24"/>
          <w:szCs w:val="24"/>
        </w:rPr>
        <w:t>hen the property is procured by way of purchase, lease, exchange</w:t>
      </w:r>
      <w:r w:rsidR="00D6717E">
        <w:rPr>
          <w:rFonts w:ascii="Times New Roman" w:hAnsi="Times New Roman" w:cs="Times New Roman"/>
          <w:sz w:val="24"/>
          <w:szCs w:val="24"/>
        </w:rPr>
        <w:t>,</w:t>
      </w:r>
      <w:r w:rsidR="00623D3A">
        <w:rPr>
          <w:rFonts w:ascii="Times New Roman" w:hAnsi="Times New Roman" w:cs="Times New Roman"/>
          <w:sz w:val="24"/>
          <w:szCs w:val="24"/>
        </w:rPr>
        <w:t xml:space="preserve"> or installment purchase agreement</w:t>
      </w:r>
      <w:r w:rsidR="00D6717E">
        <w:rPr>
          <w:rFonts w:ascii="Times New Roman" w:hAnsi="Times New Roman" w:cs="Times New Roman"/>
          <w:sz w:val="24"/>
          <w:szCs w:val="24"/>
        </w:rPr>
        <w:t>, however,</w:t>
      </w:r>
      <w:r w:rsidR="00623D3A">
        <w:rPr>
          <w:rFonts w:ascii="Times New Roman" w:hAnsi="Times New Roman" w:cs="Times New Roman"/>
          <w:sz w:val="24"/>
          <w:szCs w:val="24"/>
        </w:rPr>
        <w:t xml:space="preserve"> the governing body may require t</w:t>
      </w:r>
      <w:r w:rsidR="00A939DA">
        <w:rPr>
          <w:rFonts w:ascii="Times New Roman" w:hAnsi="Times New Roman" w:cs="Times New Roman"/>
          <w:sz w:val="24"/>
          <w:szCs w:val="24"/>
        </w:rPr>
        <w:t>he construction or repair of any capital improv</w:t>
      </w:r>
      <w:r w:rsidR="00623D3A">
        <w:rPr>
          <w:rFonts w:ascii="Times New Roman" w:hAnsi="Times New Roman" w:cs="Times New Roman"/>
          <w:sz w:val="24"/>
          <w:szCs w:val="24"/>
        </w:rPr>
        <w:t>ement as a condition of acquisition.</w:t>
      </w:r>
      <w:r w:rsidR="00145856">
        <w:rPr>
          <w:rStyle w:val="FootnoteReference"/>
          <w:rFonts w:ascii="Times New Roman" w:hAnsi="Times New Roman" w:cs="Times New Roman"/>
          <w:sz w:val="24"/>
          <w:szCs w:val="24"/>
        </w:rPr>
        <w:footnoteReference w:id="9"/>
      </w:r>
      <w:r w:rsidR="00C70EA5">
        <w:rPr>
          <w:rFonts w:ascii="Times New Roman" w:hAnsi="Times New Roman" w:cs="Times New Roman"/>
          <w:sz w:val="24"/>
          <w:szCs w:val="24"/>
        </w:rPr>
        <w:t xml:space="preserve"> </w:t>
      </w:r>
    </w:p>
    <w:p w14:paraId="7E517CFA" w14:textId="692467ED" w:rsidR="00E562A4" w:rsidRDefault="002F2807" w:rsidP="00A779E1">
      <w:pPr>
        <w:ind w:firstLine="720"/>
        <w:jc w:val="both"/>
        <w:rPr>
          <w:rFonts w:ascii="Times New Roman" w:hAnsi="Times New Roman" w:cs="Times New Roman"/>
          <w:sz w:val="24"/>
          <w:szCs w:val="24"/>
        </w:rPr>
      </w:pPr>
      <w:r>
        <w:rPr>
          <w:rFonts w:ascii="Times New Roman" w:hAnsi="Times New Roman" w:cs="Times New Roman"/>
          <w:sz w:val="24"/>
          <w:szCs w:val="24"/>
        </w:rPr>
        <w:t xml:space="preserve">Although </w:t>
      </w:r>
      <w:r w:rsidRPr="00862870">
        <w:rPr>
          <w:rFonts w:ascii="Times New Roman" w:hAnsi="Times New Roman" w:cs="Times New Roman"/>
          <w:sz w:val="24"/>
          <w:szCs w:val="24"/>
        </w:rPr>
        <w:t>N.J.S. 40A:12-5</w:t>
      </w:r>
      <w:r>
        <w:rPr>
          <w:rFonts w:ascii="Times New Roman" w:hAnsi="Times New Roman" w:cs="Times New Roman"/>
          <w:sz w:val="24"/>
          <w:szCs w:val="24"/>
        </w:rPr>
        <w:t xml:space="preserve"> </w:t>
      </w:r>
      <w:r w:rsidRPr="00FB5654">
        <w:rPr>
          <w:rFonts w:ascii="Times New Roman" w:hAnsi="Times New Roman" w:cs="Times New Roman"/>
          <w:i/>
          <w:sz w:val="24"/>
          <w:szCs w:val="24"/>
        </w:rPr>
        <w:t>et seq.</w:t>
      </w:r>
      <w:r>
        <w:rPr>
          <w:rFonts w:ascii="Times New Roman" w:hAnsi="Times New Roman" w:cs="Times New Roman"/>
          <w:sz w:val="24"/>
          <w:szCs w:val="24"/>
        </w:rPr>
        <w:t xml:space="preserve"> authorizes governmental entities to acquire property, the statute is silent regarding whether </w:t>
      </w:r>
      <w:r w:rsidR="00623D3A">
        <w:rPr>
          <w:rFonts w:ascii="Times New Roman" w:hAnsi="Times New Roman" w:cs="Times New Roman"/>
          <w:sz w:val="24"/>
          <w:szCs w:val="24"/>
        </w:rPr>
        <w:t xml:space="preserve">the </w:t>
      </w:r>
      <w:r w:rsidR="004F4D48">
        <w:rPr>
          <w:rFonts w:ascii="Times New Roman" w:hAnsi="Times New Roman" w:cs="Times New Roman"/>
          <w:sz w:val="24"/>
          <w:szCs w:val="24"/>
        </w:rPr>
        <w:t xml:space="preserve">construction or repair conditions in </w:t>
      </w:r>
      <w:r w:rsidR="00E562A4">
        <w:rPr>
          <w:rFonts w:ascii="Times New Roman" w:hAnsi="Times New Roman" w:cs="Times New Roman"/>
          <w:sz w:val="24"/>
          <w:szCs w:val="24"/>
        </w:rPr>
        <w:t>these</w:t>
      </w:r>
      <w:r>
        <w:rPr>
          <w:rFonts w:ascii="Times New Roman" w:hAnsi="Times New Roman" w:cs="Times New Roman"/>
          <w:sz w:val="24"/>
          <w:szCs w:val="24"/>
        </w:rPr>
        <w:t xml:space="preserve"> transactions are subject to the </w:t>
      </w:r>
      <w:r w:rsidR="00DD1A09">
        <w:rPr>
          <w:rFonts w:ascii="Times New Roman" w:hAnsi="Times New Roman" w:cs="Times New Roman"/>
          <w:sz w:val="24"/>
          <w:szCs w:val="24"/>
        </w:rPr>
        <w:t xml:space="preserve">public bidding requirements of the </w:t>
      </w:r>
      <w:r>
        <w:rPr>
          <w:rFonts w:ascii="Times New Roman" w:hAnsi="Times New Roman" w:cs="Times New Roman"/>
          <w:sz w:val="24"/>
          <w:szCs w:val="24"/>
        </w:rPr>
        <w:t xml:space="preserve">LPCL. </w:t>
      </w:r>
      <w:r w:rsidR="00B952E2">
        <w:rPr>
          <w:rFonts w:ascii="Times New Roman" w:hAnsi="Times New Roman" w:cs="Times New Roman"/>
          <w:sz w:val="24"/>
          <w:szCs w:val="24"/>
        </w:rPr>
        <w:t xml:space="preserve">To determine whether a statutory provision of the LLBL must adhere to public bidding requirements, it is </w:t>
      </w:r>
      <w:r w:rsidR="00185AB6">
        <w:rPr>
          <w:rFonts w:ascii="Times New Roman" w:hAnsi="Times New Roman" w:cs="Times New Roman"/>
          <w:sz w:val="24"/>
          <w:szCs w:val="24"/>
        </w:rPr>
        <w:t>appropriate</w:t>
      </w:r>
      <w:r w:rsidR="00B952E2">
        <w:rPr>
          <w:rFonts w:ascii="Times New Roman" w:hAnsi="Times New Roman" w:cs="Times New Roman"/>
          <w:sz w:val="24"/>
          <w:szCs w:val="24"/>
        </w:rPr>
        <w:t xml:space="preserve"> to examine the statute in conjunction with the LPCL.</w:t>
      </w:r>
      <w:r w:rsidR="00B952E2">
        <w:rPr>
          <w:rStyle w:val="FootnoteReference"/>
          <w:rFonts w:ascii="Times New Roman" w:hAnsi="Times New Roman" w:cs="Times New Roman"/>
          <w:sz w:val="24"/>
          <w:szCs w:val="24"/>
        </w:rPr>
        <w:footnoteReference w:id="10"/>
      </w:r>
      <w:r w:rsidR="00B952E2">
        <w:rPr>
          <w:rFonts w:ascii="Times New Roman" w:hAnsi="Times New Roman" w:cs="Times New Roman"/>
          <w:sz w:val="24"/>
          <w:szCs w:val="24"/>
        </w:rPr>
        <w:t xml:space="preserve"> </w:t>
      </w:r>
    </w:p>
    <w:p w14:paraId="17347730" w14:textId="77777777" w:rsidR="00FC5685" w:rsidRPr="00FC5685" w:rsidRDefault="00FC5685" w:rsidP="00FC5685">
      <w:pPr>
        <w:jc w:val="center"/>
        <w:rPr>
          <w:rFonts w:ascii="Times New Roman" w:hAnsi="Times New Roman" w:cs="Times New Roman"/>
          <w:b/>
          <w:sz w:val="24"/>
          <w:szCs w:val="24"/>
        </w:rPr>
      </w:pPr>
      <w:r w:rsidRPr="00FC5685">
        <w:rPr>
          <w:rFonts w:ascii="Times New Roman" w:hAnsi="Times New Roman" w:cs="Times New Roman"/>
          <w:b/>
          <w:sz w:val="24"/>
          <w:szCs w:val="24"/>
        </w:rPr>
        <w:t>Analysis</w:t>
      </w:r>
    </w:p>
    <w:p w14:paraId="52CD235C" w14:textId="77777777" w:rsidR="006C37BA" w:rsidRPr="006C37BA" w:rsidRDefault="006C37BA" w:rsidP="00A779E1">
      <w:pPr>
        <w:ind w:firstLine="720"/>
        <w:jc w:val="both"/>
        <w:rPr>
          <w:rFonts w:ascii="Times New Roman" w:hAnsi="Times New Roman" w:cs="Times New Roman"/>
          <w:i/>
          <w:sz w:val="24"/>
          <w:szCs w:val="24"/>
        </w:rPr>
      </w:pPr>
      <w:r w:rsidRPr="006C37BA">
        <w:rPr>
          <w:rFonts w:ascii="Segoe UI Semilight" w:hAnsi="Segoe UI Semilight" w:cs="Segoe UI Semilight"/>
          <w:i/>
          <w:sz w:val="24"/>
          <w:szCs w:val="24"/>
        </w:rPr>
        <w:t>•</w:t>
      </w:r>
      <w:r w:rsidRPr="006C37BA">
        <w:rPr>
          <w:rFonts w:ascii="Times New Roman" w:hAnsi="Times New Roman" w:cs="Times New Roman"/>
          <w:i/>
          <w:sz w:val="24"/>
          <w:szCs w:val="24"/>
        </w:rPr>
        <w:t xml:space="preserve"> Local Public Contracts Law</w:t>
      </w:r>
    </w:p>
    <w:p w14:paraId="22D25FBC" w14:textId="77777777" w:rsidR="00DE7C3D" w:rsidRDefault="00DE7C3D" w:rsidP="00A779E1">
      <w:pPr>
        <w:ind w:firstLine="720"/>
        <w:jc w:val="both"/>
        <w:rPr>
          <w:rFonts w:ascii="Times New Roman" w:hAnsi="Times New Roman" w:cs="Times New Roman"/>
          <w:sz w:val="24"/>
          <w:szCs w:val="24"/>
        </w:rPr>
      </w:pPr>
      <w:r>
        <w:rPr>
          <w:rFonts w:ascii="Times New Roman" w:hAnsi="Times New Roman" w:cs="Times New Roman"/>
          <w:sz w:val="24"/>
          <w:szCs w:val="24"/>
        </w:rPr>
        <w:t xml:space="preserve">The underlying purpose of the LPCL is to foster </w:t>
      </w:r>
      <w:r w:rsidR="00D6717E">
        <w:rPr>
          <w:rFonts w:ascii="Times New Roman" w:hAnsi="Times New Roman" w:cs="Times New Roman"/>
          <w:sz w:val="24"/>
          <w:szCs w:val="24"/>
        </w:rPr>
        <w:t>transparency</w:t>
      </w:r>
      <w:r>
        <w:rPr>
          <w:rFonts w:ascii="Times New Roman" w:hAnsi="Times New Roman" w:cs="Times New Roman"/>
          <w:sz w:val="24"/>
          <w:szCs w:val="24"/>
        </w:rPr>
        <w:t xml:space="preserve"> in local government activities.</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00BC444E">
        <w:rPr>
          <w:rFonts w:ascii="Times New Roman" w:hAnsi="Times New Roman" w:cs="Times New Roman"/>
          <w:sz w:val="24"/>
          <w:szCs w:val="24"/>
        </w:rPr>
        <w:t xml:space="preserve">In addition, the LPCL </w:t>
      </w:r>
      <w:r w:rsidR="0058001D">
        <w:rPr>
          <w:rFonts w:ascii="Times New Roman" w:hAnsi="Times New Roman" w:cs="Times New Roman"/>
          <w:sz w:val="24"/>
          <w:szCs w:val="24"/>
        </w:rPr>
        <w:t xml:space="preserve">was enacted to “… secure competition, which in turn, works </w:t>
      </w:r>
      <w:r w:rsidR="0058001D">
        <w:rPr>
          <w:rFonts w:ascii="Times New Roman" w:hAnsi="Times New Roman" w:cs="Times New Roman"/>
          <w:sz w:val="24"/>
          <w:szCs w:val="24"/>
        </w:rPr>
        <w:lastRenderedPageBreak/>
        <w:t>to protect the public against chicanery and fraud in public office.</w:t>
      </w:r>
      <w:r w:rsidR="0058001D">
        <w:rPr>
          <w:rStyle w:val="FootnoteReference"/>
          <w:rFonts w:ascii="Times New Roman" w:hAnsi="Times New Roman" w:cs="Times New Roman"/>
          <w:sz w:val="24"/>
          <w:szCs w:val="24"/>
        </w:rPr>
        <w:footnoteReference w:id="12"/>
      </w:r>
      <w:r w:rsidR="0058001D">
        <w:rPr>
          <w:rFonts w:ascii="Times New Roman" w:hAnsi="Times New Roman" w:cs="Times New Roman"/>
          <w:sz w:val="24"/>
          <w:szCs w:val="24"/>
        </w:rPr>
        <w:t xml:space="preserve"> In order to achieve the purposes of the Act, the LPCL envisions, with certain exceptions, a system of competitive bidding.</w:t>
      </w:r>
      <w:r w:rsidR="0058001D">
        <w:rPr>
          <w:rStyle w:val="FootnoteReference"/>
          <w:rFonts w:ascii="Times New Roman" w:hAnsi="Times New Roman" w:cs="Times New Roman"/>
          <w:sz w:val="24"/>
          <w:szCs w:val="24"/>
        </w:rPr>
        <w:footnoteReference w:id="13"/>
      </w:r>
      <w:r w:rsidR="0058001D">
        <w:rPr>
          <w:rFonts w:ascii="Times New Roman" w:hAnsi="Times New Roman" w:cs="Times New Roman"/>
          <w:sz w:val="24"/>
          <w:szCs w:val="24"/>
        </w:rPr>
        <w:t xml:space="preserve"> </w:t>
      </w:r>
    </w:p>
    <w:p w14:paraId="7BAF6491" w14:textId="77777777" w:rsidR="00DE7C3D" w:rsidRDefault="00B50ADB" w:rsidP="00A779E1">
      <w:pPr>
        <w:ind w:firstLine="720"/>
        <w:jc w:val="both"/>
        <w:rPr>
          <w:rFonts w:ascii="Times New Roman" w:hAnsi="Times New Roman" w:cs="Times New Roman"/>
          <w:sz w:val="24"/>
          <w:szCs w:val="24"/>
        </w:rPr>
      </w:pPr>
      <w:r>
        <w:rPr>
          <w:rFonts w:ascii="Times New Roman" w:hAnsi="Times New Roman" w:cs="Times New Roman"/>
          <w:sz w:val="24"/>
          <w:szCs w:val="24"/>
        </w:rPr>
        <w:t>N.J.S. 40A:11-4(a) provides, in relevant part:</w:t>
      </w:r>
    </w:p>
    <w:p w14:paraId="12B21480" w14:textId="77777777" w:rsidR="00B50ADB" w:rsidRDefault="00B50ADB" w:rsidP="00724583">
      <w:pPr>
        <w:ind w:left="720" w:right="720"/>
        <w:jc w:val="both"/>
        <w:rPr>
          <w:rFonts w:ascii="Times New Roman" w:hAnsi="Times New Roman" w:cs="Times New Roman"/>
          <w:sz w:val="24"/>
          <w:szCs w:val="24"/>
        </w:rPr>
      </w:pPr>
      <w:r w:rsidRPr="00B50ADB">
        <w:rPr>
          <w:rFonts w:ascii="Times New Roman" w:hAnsi="Times New Roman" w:cs="Times New Roman"/>
          <w:b/>
          <w:sz w:val="24"/>
          <w:szCs w:val="24"/>
        </w:rPr>
        <w:t>Every contract</w:t>
      </w:r>
      <w:r w:rsidR="001337FD">
        <w:rPr>
          <w:rStyle w:val="FootnoteReference"/>
          <w:rFonts w:ascii="Times New Roman" w:hAnsi="Times New Roman" w:cs="Times New Roman"/>
          <w:b/>
          <w:sz w:val="24"/>
          <w:szCs w:val="24"/>
        </w:rPr>
        <w:footnoteReference w:id="14"/>
      </w:r>
      <w:r w:rsidRPr="00B50ADB">
        <w:rPr>
          <w:rFonts w:ascii="Times New Roman" w:hAnsi="Times New Roman" w:cs="Times New Roman"/>
          <w:b/>
          <w:sz w:val="24"/>
          <w:szCs w:val="24"/>
        </w:rPr>
        <w:t xml:space="preserve"> awarded by the contracting agent</w:t>
      </w:r>
      <w:r w:rsidR="001337FD">
        <w:rPr>
          <w:rStyle w:val="FootnoteReference"/>
          <w:rFonts w:ascii="Times New Roman" w:hAnsi="Times New Roman" w:cs="Times New Roman"/>
          <w:b/>
          <w:sz w:val="24"/>
          <w:szCs w:val="24"/>
        </w:rPr>
        <w:footnoteReference w:id="15"/>
      </w:r>
      <w:r w:rsidRPr="00B50ADB">
        <w:rPr>
          <w:rFonts w:ascii="Times New Roman" w:hAnsi="Times New Roman" w:cs="Times New Roman"/>
          <w:b/>
          <w:sz w:val="24"/>
          <w:szCs w:val="24"/>
        </w:rPr>
        <w:t xml:space="preserve"> for the provision or performance of any goods or services</w:t>
      </w:r>
      <w:r w:rsidR="00402A27">
        <w:rPr>
          <w:rStyle w:val="FootnoteReference"/>
          <w:rFonts w:ascii="Times New Roman" w:hAnsi="Times New Roman" w:cs="Times New Roman"/>
          <w:b/>
          <w:sz w:val="24"/>
          <w:szCs w:val="24"/>
        </w:rPr>
        <w:footnoteReference w:id="16"/>
      </w:r>
      <w:r w:rsidRPr="00B50ADB">
        <w:rPr>
          <w:rFonts w:ascii="Times New Roman" w:hAnsi="Times New Roman" w:cs="Times New Roman"/>
          <w:sz w:val="24"/>
          <w:szCs w:val="24"/>
        </w:rPr>
        <w:t xml:space="preserve">, the cost of which in the aggregate exceeds the bid threshold, </w:t>
      </w:r>
      <w:r w:rsidRPr="00B50ADB">
        <w:rPr>
          <w:rFonts w:ascii="Times New Roman" w:hAnsi="Times New Roman" w:cs="Times New Roman"/>
          <w:b/>
          <w:sz w:val="24"/>
          <w:szCs w:val="24"/>
        </w:rPr>
        <w:t>shall be awarded only by resolution of the governing body of the contracting unit to the lowest responsible bidder after public advertising for bids and bidding therefor</w:t>
      </w:r>
      <w:r w:rsidRPr="00B50ADB">
        <w:rPr>
          <w:rFonts w:ascii="Times New Roman" w:hAnsi="Times New Roman" w:cs="Times New Roman"/>
          <w:sz w:val="24"/>
          <w:szCs w:val="24"/>
        </w:rPr>
        <w:t>, except as is provided otherwise in this act o</w:t>
      </w:r>
      <w:r>
        <w:rPr>
          <w:rFonts w:ascii="Times New Roman" w:hAnsi="Times New Roman" w:cs="Times New Roman"/>
          <w:sz w:val="24"/>
          <w:szCs w:val="24"/>
        </w:rPr>
        <w:t xml:space="preserve">r specifically by any other law [….] (Emphasis added). </w:t>
      </w:r>
    </w:p>
    <w:p w14:paraId="54C935DC" w14:textId="77777777" w:rsidR="00A2298B" w:rsidRDefault="00A2298B" w:rsidP="00865FF3">
      <w:pPr>
        <w:ind w:firstLine="720"/>
        <w:jc w:val="both"/>
        <w:rPr>
          <w:rFonts w:ascii="Times New Roman" w:hAnsi="Times New Roman" w:cs="Times New Roman"/>
          <w:sz w:val="24"/>
          <w:szCs w:val="24"/>
        </w:rPr>
      </w:pPr>
      <w:r>
        <w:rPr>
          <w:rFonts w:ascii="Times New Roman" w:hAnsi="Times New Roman" w:cs="Times New Roman"/>
          <w:sz w:val="24"/>
          <w:szCs w:val="24"/>
        </w:rPr>
        <w:t>The statute relating to public bidding is drafted in absolute and mandatory terms – “</w:t>
      </w:r>
      <w:r w:rsidRPr="00A2298B">
        <w:rPr>
          <w:rFonts w:ascii="Times New Roman" w:hAnsi="Times New Roman" w:cs="Times New Roman"/>
          <w:i/>
          <w:sz w:val="24"/>
          <w:szCs w:val="24"/>
        </w:rPr>
        <w:t>every contract</w:t>
      </w:r>
      <w:r>
        <w:rPr>
          <w:rFonts w:ascii="Times New Roman" w:hAnsi="Times New Roman" w:cs="Times New Roman"/>
          <w:sz w:val="24"/>
          <w:szCs w:val="24"/>
        </w:rPr>
        <w:t>” and “</w:t>
      </w:r>
      <w:r w:rsidRPr="00A2298B">
        <w:rPr>
          <w:rFonts w:ascii="Times New Roman" w:hAnsi="Times New Roman" w:cs="Times New Roman"/>
          <w:i/>
          <w:sz w:val="24"/>
          <w:szCs w:val="24"/>
        </w:rPr>
        <w:t>shall be awarded only</w:t>
      </w:r>
      <w:r>
        <w:rPr>
          <w:rFonts w:ascii="Times New Roman" w:hAnsi="Times New Roman" w:cs="Times New Roman"/>
          <w:sz w:val="24"/>
          <w:szCs w:val="24"/>
        </w:rPr>
        <w:t xml:space="preserve">.” An exception to the mandatory language set forth in the statute may only be found within the Act, or </w:t>
      </w:r>
      <w:r w:rsidR="004A322B">
        <w:rPr>
          <w:rFonts w:ascii="Times New Roman" w:hAnsi="Times New Roman" w:cs="Times New Roman"/>
          <w:sz w:val="24"/>
          <w:szCs w:val="24"/>
        </w:rPr>
        <w:t>“specifically</w:t>
      </w:r>
      <w:r>
        <w:rPr>
          <w:rFonts w:ascii="Times New Roman" w:hAnsi="Times New Roman" w:cs="Times New Roman"/>
          <w:sz w:val="24"/>
          <w:szCs w:val="24"/>
        </w:rPr>
        <w:t xml:space="preserve"> by </w:t>
      </w:r>
      <w:r w:rsidR="00472462">
        <w:rPr>
          <w:rFonts w:ascii="Times New Roman" w:hAnsi="Times New Roman" w:cs="Times New Roman"/>
          <w:sz w:val="24"/>
          <w:szCs w:val="24"/>
        </w:rPr>
        <w:t>any other law.</w:t>
      </w:r>
      <w:r w:rsidR="004A322B">
        <w:rPr>
          <w:rFonts w:ascii="Times New Roman" w:hAnsi="Times New Roman" w:cs="Times New Roman"/>
          <w:sz w:val="24"/>
          <w:szCs w:val="24"/>
        </w:rPr>
        <w:t>”</w:t>
      </w:r>
      <w:r w:rsidR="00472462">
        <w:rPr>
          <w:rFonts w:ascii="Times New Roman" w:hAnsi="Times New Roman" w:cs="Times New Roman"/>
          <w:sz w:val="24"/>
          <w:szCs w:val="24"/>
        </w:rPr>
        <w:t xml:space="preserve"> The requirements of the statute necessitate an examination of the possible </w:t>
      </w:r>
      <w:r w:rsidR="004F4D48">
        <w:rPr>
          <w:rFonts w:ascii="Times New Roman" w:hAnsi="Times New Roman" w:cs="Times New Roman"/>
          <w:sz w:val="24"/>
          <w:szCs w:val="24"/>
        </w:rPr>
        <w:t xml:space="preserve">actors involved in a given transaction. </w:t>
      </w:r>
      <w:r w:rsidR="00472462">
        <w:rPr>
          <w:rFonts w:ascii="Times New Roman" w:hAnsi="Times New Roman" w:cs="Times New Roman"/>
          <w:sz w:val="24"/>
          <w:szCs w:val="24"/>
        </w:rPr>
        <w:t xml:space="preserve"> </w:t>
      </w:r>
    </w:p>
    <w:p w14:paraId="46241E13" w14:textId="77777777" w:rsidR="008A01E0" w:rsidRPr="008A01E0" w:rsidRDefault="008A01E0" w:rsidP="00A779E1">
      <w:pPr>
        <w:ind w:firstLine="720"/>
        <w:jc w:val="both"/>
        <w:rPr>
          <w:rFonts w:ascii="Times New Roman" w:hAnsi="Times New Roman" w:cs="Times New Roman"/>
          <w:i/>
          <w:sz w:val="24"/>
          <w:szCs w:val="24"/>
        </w:rPr>
      </w:pPr>
      <w:r w:rsidRPr="008A01E0">
        <w:rPr>
          <w:rFonts w:ascii="Segoe UI Semilight" w:hAnsi="Segoe UI Semilight" w:cs="Segoe UI Semilight"/>
          <w:i/>
          <w:sz w:val="24"/>
          <w:szCs w:val="24"/>
        </w:rPr>
        <w:t>•</w:t>
      </w:r>
      <w:r w:rsidRPr="008A01E0">
        <w:rPr>
          <w:rFonts w:ascii="Times New Roman" w:hAnsi="Times New Roman" w:cs="Times New Roman"/>
          <w:i/>
          <w:sz w:val="24"/>
          <w:szCs w:val="24"/>
        </w:rPr>
        <w:t xml:space="preserve"> Transactions between governmental entities.</w:t>
      </w:r>
    </w:p>
    <w:p w14:paraId="72A2A0FB" w14:textId="77777777" w:rsidR="00AB1C18" w:rsidRDefault="00B80F3A" w:rsidP="00A779E1">
      <w:pPr>
        <w:ind w:firstLine="720"/>
        <w:jc w:val="both"/>
        <w:rPr>
          <w:rFonts w:ascii="Times New Roman" w:hAnsi="Times New Roman" w:cs="Times New Roman"/>
          <w:sz w:val="24"/>
          <w:szCs w:val="24"/>
        </w:rPr>
      </w:pPr>
      <w:r>
        <w:rPr>
          <w:rFonts w:ascii="Times New Roman" w:hAnsi="Times New Roman" w:cs="Times New Roman"/>
          <w:sz w:val="24"/>
          <w:szCs w:val="24"/>
        </w:rPr>
        <w:t>A</w:t>
      </w:r>
      <w:r w:rsidR="00E50728">
        <w:rPr>
          <w:rFonts w:ascii="Times New Roman" w:hAnsi="Times New Roman" w:cs="Times New Roman"/>
          <w:sz w:val="24"/>
          <w:szCs w:val="24"/>
        </w:rPr>
        <w:t xml:space="preserve"> governmental entity </w:t>
      </w:r>
      <w:r>
        <w:rPr>
          <w:rFonts w:ascii="Times New Roman" w:hAnsi="Times New Roman" w:cs="Times New Roman"/>
          <w:sz w:val="24"/>
          <w:szCs w:val="24"/>
        </w:rPr>
        <w:t xml:space="preserve">may negotiate </w:t>
      </w:r>
      <w:r w:rsidR="00E50728">
        <w:rPr>
          <w:rFonts w:ascii="Times New Roman" w:hAnsi="Times New Roman" w:cs="Times New Roman"/>
          <w:sz w:val="24"/>
          <w:szCs w:val="24"/>
        </w:rPr>
        <w:t xml:space="preserve">a contract with the federal or state government </w:t>
      </w:r>
      <w:r w:rsidR="00F5224E" w:rsidRPr="00F5224E">
        <w:rPr>
          <w:rFonts w:ascii="Times New Roman" w:hAnsi="Times New Roman" w:cs="Times New Roman"/>
          <w:sz w:val="24"/>
          <w:szCs w:val="24"/>
        </w:rPr>
        <w:t xml:space="preserve">without public advertising for bids </w:t>
      </w:r>
      <w:r w:rsidR="00472462">
        <w:rPr>
          <w:rFonts w:ascii="Times New Roman" w:hAnsi="Times New Roman" w:cs="Times New Roman"/>
          <w:sz w:val="24"/>
          <w:szCs w:val="24"/>
        </w:rPr>
        <w:t>which</w:t>
      </w:r>
      <w:r w:rsidR="00F5224E" w:rsidRPr="00F5224E">
        <w:rPr>
          <w:rFonts w:ascii="Times New Roman" w:hAnsi="Times New Roman" w:cs="Times New Roman"/>
          <w:sz w:val="24"/>
          <w:szCs w:val="24"/>
        </w:rPr>
        <w:t xml:space="preserve"> shall be awarded by resolution of the governing body</w:t>
      </w:r>
      <w:r w:rsidR="00F5224E">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r w:rsidR="00F5224E">
        <w:rPr>
          <w:rFonts w:ascii="Times New Roman" w:hAnsi="Times New Roman" w:cs="Times New Roman"/>
          <w:sz w:val="24"/>
          <w:szCs w:val="24"/>
        </w:rPr>
        <w:t xml:space="preserve"> </w:t>
      </w:r>
      <w:r w:rsidR="00AB1C18">
        <w:rPr>
          <w:rFonts w:ascii="Times New Roman" w:hAnsi="Times New Roman" w:cs="Times New Roman"/>
          <w:sz w:val="24"/>
          <w:szCs w:val="24"/>
        </w:rPr>
        <w:t xml:space="preserve">Specifically, </w:t>
      </w:r>
      <w:r w:rsidR="00AB1C18" w:rsidRPr="00AB1C18">
        <w:rPr>
          <w:rFonts w:ascii="Times New Roman" w:hAnsi="Times New Roman" w:cs="Times New Roman"/>
          <w:sz w:val="24"/>
        </w:rPr>
        <w:t>N.J.S. 40A:11-5</w:t>
      </w:r>
      <w:r w:rsidR="00AB1C18">
        <w:rPr>
          <w:rFonts w:ascii="Times New Roman" w:hAnsi="Times New Roman" w:cs="Times New Roman"/>
          <w:sz w:val="24"/>
        </w:rPr>
        <w:t xml:space="preserve">(2) provides </w:t>
      </w:r>
      <w:r w:rsidR="00AB1C18" w:rsidRPr="00AB1C18">
        <w:rPr>
          <w:rFonts w:ascii="Times New Roman" w:hAnsi="Times New Roman" w:cs="Times New Roman"/>
          <w:sz w:val="24"/>
        </w:rPr>
        <w:t>that</w:t>
      </w:r>
      <w:r w:rsidR="00AB1C18">
        <w:rPr>
          <w:rFonts w:ascii="Times New Roman" w:hAnsi="Times New Roman" w:cs="Times New Roman"/>
          <w:sz w:val="24"/>
        </w:rPr>
        <w:t>,</w:t>
      </w:r>
      <w:r w:rsidR="00AB1C18" w:rsidRPr="00AB1C18">
        <w:rPr>
          <w:rFonts w:ascii="Times New Roman" w:hAnsi="Times New Roman" w:cs="Times New Roman"/>
          <w:sz w:val="24"/>
        </w:rPr>
        <w:t xml:space="preserve"> “[a]ny contract… may be negotiated and awarded by the governing body without public advertising for bids… and shall be awarded by resolution of the governing body if:… (2) [i]t is made or entered into with the United States of America, the State of New Jersey, county or municipality, or any board, body, officer, agency or </w:t>
      </w:r>
      <w:r w:rsidR="00AB1C18" w:rsidRPr="00AB1C18">
        <w:rPr>
          <w:rFonts w:ascii="Times New Roman" w:hAnsi="Times New Roman" w:cs="Times New Roman"/>
          <w:sz w:val="24"/>
        </w:rPr>
        <w:lastRenderedPageBreak/>
        <w:t>authority thereof, or any other subdivision thereof [***]</w:t>
      </w:r>
      <w:r w:rsidR="00645F8D">
        <w:rPr>
          <w:rFonts w:ascii="Times New Roman" w:hAnsi="Times New Roman" w:cs="Times New Roman"/>
          <w:sz w:val="24"/>
        </w:rPr>
        <w:t>.</w:t>
      </w:r>
      <w:r w:rsidR="004A322B">
        <w:rPr>
          <w:rFonts w:ascii="Times New Roman" w:hAnsi="Times New Roman" w:cs="Times New Roman"/>
          <w:sz w:val="24"/>
        </w:rPr>
        <w:t xml:space="preserve">” The language of this statute clearly permits governmental units to deal with one another without the necessity of public bidding. </w:t>
      </w:r>
    </w:p>
    <w:p w14:paraId="6406B478" w14:textId="77777777" w:rsidR="00472462" w:rsidRDefault="004A322B" w:rsidP="00A779E1">
      <w:pPr>
        <w:ind w:firstLine="720"/>
        <w:jc w:val="both"/>
        <w:rPr>
          <w:rFonts w:ascii="Times New Roman" w:hAnsi="Times New Roman" w:cs="Times New Roman"/>
          <w:sz w:val="24"/>
          <w:szCs w:val="24"/>
        </w:rPr>
      </w:pPr>
      <w:r>
        <w:rPr>
          <w:rFonts w:ascii="Times New Roman" w:hAnsi="Times New Roman" w:cs="Times New Roman"/>
          <w:sz w:val="24"/>
          <w:szCs w:val="24"/>
        </w:rPr>
        <w:t xml:space="preserve">A </w:t>
      </w:r>
      <w:r w:rsidR="00F5224E" w:rsidRPr="00F5224E">
        <w:rPr>
          <w:rFonts w:ascii="Times New Roman" w:hAnsi="Times New Roman" w:cs="Times New Roman"/>
          <w:sz w:val="24"/>
          <w:szCs w:val="24"/>
        </w:rPr>
        <w:t>county</w:t>
      </w:r>
      <w:r>
        <w:rPr>
          <w:rFonts w:ascii="Times New Roman" w:hAnsi="Times New Roman" w:cs="Times New Roman"/>
          <w:sz w:val="24"/>
          <w:szCs w:val="24"/>
        </w:rPr>
        <w:t>,</w:t>
      </w:r>
      <w:r w:rsidR="00F5224E" w:rsidRPr="00F5224E">
        <w:rPr>
          <w:rFonts w:ascii="Times New Roman" w:hAnsi="Times New Roman" w:cs="Times New Roman"/>
          <w:sz w:val="24"/>
          <w:szCs w:val="24"/>
        </w:rPr>
        <w:t xml:space="preserve"> or municipality</w:t>
      </w:r>
      <w:r>
        <w:rPr>
          <w:rFonts w:ascii="Times New Roman" w:hAnsi="Times New Roman" w:cs="Times New Roman"/>
          <w:sz w:val="24"/>
          <w:szCs w:val="24"/>
        </w:rPr>
        <w:t>,</w:t>
      </w:r>
      <w:r w:rsidR="00F5224E" w:rsidRPr="00F5224E">
        <w:rPr>
          <w:rFonts w:ascii="Times New Roman" w:hAnsi="Times New Roman" w:cs="Times New Roman"/>
          <w:sz w:val="24"/>
          <w:szCs w:val="24"/>
        </w:rPr>
        <w:t xml:space="preserve"> </w:t>
      </w:r>
      <w:r w:rsidR="00B80F3A">
        <w:rPr>
          <w:rFonts w:ascii="Times New Roman" w:hAnsi="Times New Roman" w:cs="Times New Roman"/>
          <w:sz w:val="24"/>
          <w:szCs w:val="24"/>
        </w:rPr>
        <w:t xml:space="preserve">is </w:t>
      </w:r>
      <w:r>
        <w:rPr>
          <w:rFonts w:ascii="Times New Roman" w:hAnsi="Times New Roman" w:cs="Times New Roman"/>
          <w:sz w:val="24"/>
          <w:szCs w:val="24"/>
        </w:rPr>
        <w:t xml:space="preserve">also </w:t>
      </w:r>
      <w:r w:rsidR="00B80F3A">
        <w:rPr>
          <w:rFonts w:ascii="Times New Roman" w:hAnsi="Times New Roman" w:cs="Times New Roman"/>
          <w:sz w:val="24"/>
          <w:szCs w:val="24"/>
        </w:rPr>
        <w:t xml:space="preserve">authorized </w:t>
      </w:r>
      <w:r w:rsidR="00F5224E">
        <w:rPr>
          <w:rFonts w:ascii="Times New Roman" w:hAnsi="Times New Roman" w:cs="Times New Roman"/>
          <w:sz w:val="24"/>
          <w:szCs w:val="24"/>
        </w:rPr>
        <w:t xml:space="preserve">to </w:t>
      </w:r>
      <w:r w:rsidR="00F5224E" w:rsidRPr="00F5224E">
        <w:rPr>
          <w:rFonts w:ascii="Times New Roman" w:hAnsi="Times New Roman" w:cs="Times New Roman"/>
          <w:sz w:val="24"/>
          <w:szCs w:val="24"/>
        </w:rPr>
        <w:t>sell real property, capital improvements</w:t>
      </w:r>
      <w:r w:rsidR="00865FF3">
        <w:rPr>
          <w:rFonts w:ascii="Times New Roman" w:hAnsi="Times New Roman" w:cs="Times New Roman"/>
          <w:sz w:val="24"/>
          <w:szCs w:val="24"/>
        </w:rPr>
        <w:t>,</w:t>
      </w:r>
      <w:r w:rsidR="00F5224E" w:rsidRPr="00F5224E">
        <w:rPr>
          <w:rFonts w:ascii="Times New Roman" w:hAnsi="Times New Roman" w:cs="Times New Roman"/>
          <w:sz w:val="24"/>
          <w:szCs w:val="24"/>
        </w:rPr>
        <w:t xml:space="preserve"> or personal property not needed for public use at a private sale</w:t>
      </w:r>
      <w:r w:rsidR="00865FF3">
        <w:rPr>
          <w:rFonts w:ascii="Times New Roman" w:hAnsi="Times New Roman" w:cs="Times New Roman"/>
          <w:sz w:val="24"/>
          <w:szCs w:val="24"/>
        </w:rPr>
        <w:t>,</w:t>
      </w:r>
      <w:r w:rsidR="00F5224E" w:rsidRPr="00F5224E">
        <w:rPr>
          <w:rFonts w:ascii="Times New Roman" w:hAnsi="Times New Roman" w:cs="Times New Roman"/>
          <w:sz w:val="24"/>
          <w:szCs w:val="24"/>
        </w:rPr>
        <w:t xml:space="preserve"> provided that the sale is to another governmental unit</w:t>
      </w:r>
      <w:r w:rsidR="00F5224E">
        <w:rPr>
          <w:rFonts w:ascii="Times New Roman" w:hAnsi="Times New Roman" w:cs="Times New Roman"/>
          <w:sz w:val="24"/>
          <w:szCs w:val="24"/>
        </w:rPr>
        <w:t>.</w:t>
      </w:r>
      <w:r w:rsidR="00B80F3A">
        <w:rPr>
          <w:rStyle w:val="FootnoteReference"/>
          <w:rFonts w:ascii="Times New Roman" w:hAnsi="Times New Roman" w:cs="Times New Roman"/>
          <w:sz w:val="24"/>
          <w:szCs w:val="24"/>
        </w:rPr>
        <w:footnoteReference w:id="18"/>
      </w:r>
      <w:r w:rsidR="00F5224E">
        <w:rPr>
          <w:rFonts w:ascii="Times New Roman" w:hAnsi="Times New Roman" w:cs="Times New Roman"/>
          <w:sz w:val="24"/>
          <w:szCs w:val="24"/>
        </w:rPr>
        <w:t xml:space="preserve"> </w:t>
      </w:r>
      <w:r w:rsidR="00B86FA5">
        <w:rPr>
          <w:rFonts w:ascii="Times New Roman" w:hAnsi="Times New Roman" w:cs="Times New Roman"/>
          <w:sz w:val="24"/>
          <w:szCs w:val="24"/>
        </w:rPr>
        <w:t xml:space="preserve">A </w:t>
      </w:r>
      <w:r w:rsidR="00F5224E">
        <w:rPr>
          <w:rFonts w:ascii="Times New Roman" w:hAnsi="Times New Roman" w:cs="Times New Roman"/>
          <w:sz w:val="24"/>
          <w:szCs w:val="24"/>
        </w:rPr>
        <w:t xml:space="preserve">governmental unit may </w:t>
      </w:r>
      <w:r w:rsidR="00B86FA5">
        <w:rPr>
          <w:rFonts w:ascii="Times New Roman" w:hAnsi="Times New Roman" w:cs="Times New Roman"/>
          <w:sz w:val="24"/>
          <w:szCs w:val="24"/>
        </w:rPr>
        <w:t xml:space="preserve">also </w:t>
      </w:r>
      <w:r w:rsidR="00F5224E">
        <w:rPr>
          <w:rFonts w:ascii="Times New Roman" w:hAnsi="Times New Roman" w:cs="Times New Roman"/>
          <w:sz w:val="24"/>
          <w:szCs w:val="24"/>
        </w:rPr>
        <w:t>lease property to another public body for nominal or other consideration.</w:t>
      </w:r>
      <w:r w:rsidR="00C6155B">
        <w:rPr>
          <w:rStyle w:val="FootnoteReference"/>
          <w:rFonts w:ascii="Times New Roman" w:hAnsi="Times New Roman" w:cs="Times New Roman"/>
          <w:sz w:val="24"/>
          <w:szCs w:val="24"/>
        </w:rPr>
        <w:footnoteReference w:id="19"/>
      </w:r>
      <w:r w:rsidR="00F5224E">
        <w:rPr>
          <w:rFonts w:ascii="Times New Roman" w:hAnsi="Times New Roman" w:cs="Times New Roman"/>
          <w:sz w:val="24"/>
          <w:szCs w:val="24"/>
        </w:rPr>
        <w:t xml:space="preserve"> </w:t>
      </w:r>
      <w:r w:rsidR="00C05FE0">
        <w:rPr>
          <w:rFonts w:ascii="Times New Roman" w:hAnsi="Times New Roman" w:cs="Times New Roman"/>
          <w:sz w:val="24"/>
          <w:szCs w:val="24"/>
        </w:rPr>
        <w:t>Thus, w</w:t>
      </w:r>
      <w:r w:rsidR="00255693">
        <w:rPr>
          <w:rFonts w:ascii="Times New Roman" w:hAnsi="Times New Roman" w:cs="Times New Roman"/>
          <w:sz w:val="24"/>
          <w:szCs w:val="24"/>
        </w:rPr>
        <w:t xml:space="preserve">hen the </w:t>
      </w:r>
      <w:r w:rsidR="00C05FE0">
        <w:rPr>
          <w:rFonts w:ascii="Times New Roman" w:hAnsi="Times New Roman" w:cs="Times New Roman"/>
          <w:sz w:val="24"/>
          <w:szCs w:val="24"/>
        </w:rPr>
        <w:t>acquisition of property involves an arrangement</w:t>
      </w:r>
      <w:r w:rsidR="00912976">
        <w:rPr>
          <w:rFonts w:ascii="Times New Roman" w:hAnsi="Times New Roman" w:cs="Times New Roman"/>
          <w:sz w:val="24"/>
          <w:szCs w:val="24"/>
        </w:rPr>
        <w:t xml:space="preserve"> between local governmental entities</w:t>
      </w:r>
      <w:r w:rsidR="00C05FE0">
        <w:rPr>
          <w:rFonts w:ascii="Times New Roman" w:hAnsi="Times New Roman" w:cs="Times New Roman"/>
          <w:sz w:val="24"/>
          <w:szCs w:val="24"/>
        </w:rPr>
        <w:t xml:space="preserve">, </w:t>
      </w:r>
      <w:r w:rsidR="007413DF">
        <w:rPr>
          <w:rFonts w:ascii="Times New Roman" w:hAnsi="Times New Roman" w:cs="Times New Roman"/>
          <w:sz w:val="24"/>
          <w:szCs w:val="24"/>
        </w:rPr>
        <w:t xml:space="preserve">it appears that </w:t>
      </w:r>
      <w:r w:rsidR="00C05FE0">
        <w:rPr>
          <w:rFonts w:ascii="Times New Roman" w:hAnsi="Times New Roman" w:cs="Times New Roman"/>
          <w:sz w:val="24"/>
          <w:szCs w:val="24"/>
        </w:rPr>
        <w:t>such a procurement</w:t>
      </w:r>
      <w:r w:rsidR="007413DF">
        <w:rPr>
          <w:rFonts w:ascii="Times New Roman" w:hAnsi="Times New Roman" w:cs="Times New Roman"/>
          <w:sz w:val="24"/>
          <w:szCs w:val="24"/>
        </w:rPr>
        <w:t xml:space="preserve">, construction and repair of any capital improvement </w:t>
      </w:r>
      <w:r w:rsidR="00912976">
        <w:rPr>
          <w:rFonts w:ascii="Times New Roman" w:hAnsi="Times New Roman" w:cs="Times New Roman"/>
          <w:sz w:val="24"/>
          <w:szCs w:val="24"/>
        </w:rPr>
        <w:t>can</w:t>
      </w:r>
      <w:r w:rsidR="00B86FA5">
        <w:rPr>
          <w:rFonts w:ascii="Times New Roman" w:hAnsi="Times New Roman" w:cs="Times New Roman"/>
          <w:sz w:val="24"/>
          <w:szCs w:val="24"/>
        </w:rPr>
        <w:t xml:space="preserve">, by statutory mandate, </w:t>
      </w:r>
      <w:r w:rsidR="00912976">
        <w:rPr>
          <w:rFonts w:ascii="Times New Roman" w:hAnsi="Times New Roman" w:cs="Times New Roman"/>
          <w:sz w:val="24"/>
          <w:szCs w:val="24"/>
        </w:rPr>
        <w:t>be effectuated without adherence to the competitive aspects of either the LLBL or the LPCL</w:t>
      </w:r>
      <w:r w:rsidR="00472462">
        <w:rPr>
          <w:rFonts w:ascii="Times New Roman" w:hAnsi="Times New Roman" w:cs="Times New Roman"/>
          <w:sz w:val="24"/>
          <w:szCs w:val="24"/>
        </w:rPr>
        <w:t xml:space="preserve"> because such transactions are statutorily permitted</w:t>
      </w:r>
      <w:r w:rsidR="00912976">
        <w:rPr>
          <w:rFonts w:ascii="Times New Roman" w:hAnsi="Times New Roman" w:cs="Times New Roman"/>
          <w:sz w:val="24"/>
          <w:szCs w:val="24"/>
        </w:rPr>
        <w:t>.</w:t>
      </w:r>
      <w:r w:rsidR="007413DF">
        <w:rPr>
          <w:rFonts w:ascii="Times New Roman" w:hAnsi="Times New Roman" w:cs="Times New Roman"/>
          <w:sz w:val="24"/>
          <w:szCs w:val="24"/>
        </w:rPr>
        <w:t xml:space="preserve"> </w:t>
      </w:r>
    </w:p>
    <w:p w14:paraId="70464006" w14:textId="77777777" w:rsidR="007765FB" w:rsidRDefault="007765FB" w:rsidP="00A779E1">
      <w:pPr>
        <w:ind w:firstLine="720"/>
        <w:jc w:val="both"/>
        <w:rPr>
          <w:rFonts w:ascii="Times New Roman" w:hAnsi="Times New Roman" w:cs="Times New Roman"/>
          <w:sz w:val="24"/>
          <w:szCs w:val="24"/>
        </w:rPr>
      </w:pPr>
      <w:r>
        <w:rPr>
          <w:rFonts w:ascii="Times New Roman" w:hAnsi="Times New Roman" w:cs="Times New Roman"/>
          <w:sz w:val="24"/>
          <w:szCs w:val="24"/>
        </w:rPr>
        <w:t>It is unclear, however, whether the public bidding requirements of the LPCL must be followed when a political subdivision seeks to acquire property from a private seller pursuant to N.J.S. 40A:12-5(a)(</w:t>
      </w:r>
      <w:r w:rsidR="00865FF3">
        <w:rPr>
          <w:rFonts w:ascii="Times New Roman" w:hAnsi="Times New Roman" w:cs="Times New Roman"/>
          <w:sz w:val="24"/>
          <w:szCs w:val="24"/>
        </w:rPr>
        <w:t>3).</w:t>
      </w:r>
      <w:r>
        <w:rPr>
          <w:rFonts w:ascii="Times New Roman" w:hAnsi="Times New Roman" w:cs="Times New Roman"/>
          <w:sz w:val="24"/>
          <w:szCs w:val="24"/>
        </w:rPr>
        <w:t xml:space="preserve"> </w:t>
      </w:r>
    </w:p>
    <w:p w14:paraId="52131D9D" w14:textId="77777777" w:rsidR="007413DF" w:rsidRDefault="00AC0F8E" w:rsidP="00A779E1">
      <w:pPr>
        <w:ind w:firstLine="720"/>
        <w:jc w:val="both"/>
        <w:rPr>
          <w:rFonts w:ascii="Times New Roman" w:hAnsi="Times New Roman" w:cs="Times New Roman"/>
          <w:sz w:val="24"/>
          <w:szCs w:val="24"/>
        </w:rPr>
      </w:pPr>
      <w:r w:rsidRPr="008A01E0">
        <w:rPr>
          <w:rFonts w:ascii="Segoe UI Semilight" w:hAnsi="Segoe UI Semilight" w:cs="Segoe UI Semilight"/>
          <w:i/>
          <w:sz w:val="24"/>
          <w:szCs w:val="24"/>
        </w:rPr>
        <w:t>•</w:t>
      </w:r>
      <w:r w:rsidRPr="008A01E0">
        <w:rPr>
          <w:rFonts w:ascii="Times New Roman" w:hAnsi="Times New Roman" w:cs="Times New Roman"/>
          <w:i/>
          <w:sz w:val="24"/>
          <w:szCs w:val="24"/>
        </w:rPr>
        <w:t xml:space="preserve"> Transactions between governmental entities</w:t>
      </w:r>
      <w:r w:rsidR="00412DFC">
        <w:rPr>
          <w:rFonts w:ascii="Times New Roman" w:hAnsi="Times New Roman" w:cs="Times New Roman"/>
          <w:i/>
          <w:sz w:val="24"/>
          <w:szCs w:val="24"/>
        </w:rPr>
        <w:t xml:space="preserve"> and private persons</w:t>
      </w:r>
      <w:r w:rsidRPr="008A01E0">
        <w:rPr>
          <w:rFonts w:ascii="Times New Roman" w:hAnsi="Times New Roman" w:cs="Times New Roman"/>
          <w:i/>
          <w:sz w:val="24"/>
          <w:szCs w:val="24"/>
        </w:rPr>
        <w:t>.</w:t>
      </w:r>
    </w:p>
    <w:p w14:paraId="4263FE8E" w14:textId="77777777" w:rsidR="00612E08" w:rsidRDefault="00412DFC" w:rsidP="00A779E1">
      <w:pPr>
        <w:ind w:firstLine="720"/>
        <w:jc w:val="both"/>
        <w:rPr>
          <w:rFonts w:ascii="Times New Roman" w:hAnsi="Times New Roman" w:cs="Times New Roman"/>
          <w:sz w:val="24"/>
          <w:szCs w:val="24"/>
        </w:rPr>
      </w:pPr>
      <w:r>
        <w:rPr>
          <w:rFonts w:ascii="Times New Roman" w:hAnsi="Times New Roman" w:cs="Times New Roman"/>
          <w:sz w:val="24"/>
          <w:szCs w:val="24"/>
        </w:rPr>
        <w:t xml:space="preserve">In its present form, </w:t>
      </w:r>
      <w:r w:rsidR="00612E08">
        <w:rPr>
          <w:rFonts w:ascii="Times New Roman" w:hAnsi="Times New Roman" w:cs="Times New Roman"/>
          <w:sz w:val="24"/>
          <w:szCs w:val="24"/>
        </w:rPr>
        <w:t xml:space="preserve">the LLBL </w:t>
      </w:r>
      <w:r>
        <w:rPr>
          <w:rFonts w:ascii="Times New Roman" w:hAnsi="Times New Roman" w:cs="Times New Roman"/>
          <w:sz w:val="24"/>
          <w:szCs w:val="24"/>
        </w:rPr>
        <w:t xml:space="preserve">does not </w:t>
      </w:r>
      <w:r w:rsidR="006E6713">
        <w:rPr>
          <w:rFonts w:ascii="Times New Roman" w:hAnsi="Times New Roman" w:cs="Times New Roman"/>
          <w:sz w:val="24"/>
          <w:szCs w:val="24"/>
        </w:rPr>
        <w:t>explicitly</w:t>
      </w:r>
      <w:r>
        <w:rPr>
          <w:rFonts w:ascii="Times New Roman" w:hAnsi="Times New Roman" w:cs="Times New Roman"/>
          <w:sz w:val="24"/>
          <w:szCs w:val="24"/>
        </w:rPr>
        <w:t xml:space="preserve"> require a governmental unit to seek public bids on acquisition of real property</w:t>
      </w:r>
      <w:r w:rsidR="00612E08">
        <w:rPr>
          <w:rFonts w:ascii="Times New Roman" w:hAnsi="Times New Roman" w:cs="Times New Roman"/>
          <w:sz w:val="24"/>
          <w:szCs w:val="24"/>
        </w:rPr>
        <w:t>.</w:t>
      </w:r>
      <w:r w:rsidR="00612E08">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r w:rsidR="006E6713">
        <w:rPr>
          <w:rFonts w:ascii="Times New Roman" w:hAnsi="Times New Roman" w:cs="Times New Roman"/>
          <w:sz w:val="24"/>
          <w:szCs w:val="24"/>
        </w:rPr>
        <w:t>T</w:t>
      </w:r>
      <w:r w:rsidR="005D0356">
        <w:rPr>
          <w:rFonts w:ascii="Times New Roman" w:hAnsi="Times New Roman" w:cs="Times New Roman"/>
          <w:sz w:val="24"/>
          <w:szCs w:val="24"/>
        </w:rPr>
        <w:t>he LPCL may</w:t>
      </w:r>
      <w:r w:rsidR="006E6713">
        <w:rPr>
          <w:rFonts w:ascii="Times New Roman" w:hAnsi="Times New Roman" w:cs="Times New Roman"/>
          <w:sz w:val="24"/>
          <w:szCs w:val="24"/>
        </w:rPr>
        <w:t>, however,</w:t>
      </w:r>
      <w:r w:rsidR="005D0356">
        <w:rPr>
          <w:rFonts w:ascii="Times New Roman" w:hAnsi="Times New Roman" w:cs="Times New Roman"/>
          <w:sz w:val="24"/>
          <w:szCs w:val="24"/>
        </w:rPr>
        <w:t xml:space="preserve"> </w:t>
      </w:r>
      <w:r w:rsidR="009B3625">
        <w:rPr>
          <w:rFonts w:ascii="Times New Roman" w:hAnsi="Times New Roman" w:cs="Times New Roman"/>
          <w:sz w:val="24"/>
          <w:szCs w:val="24"/>
        </w:rPr>
        <w:t>require</w:t>
      </w:r>
      <w:r w:rsidR="005D0356">
        <w:rPr>
          <w:rFonts w:ascii="Times New Roman" w:hAnsi="Times New Roman" w:cs="Times New Roman"/>
          <w:sz w:val="24"/>
          <w:szCs w:val="24"/>
        </w:rPr>
        <w:t xml:space="preserve"> a governmental unit </w:t>
      </w:r>
      <w:r w:rsidR="009B3625">
        <w:rPr>
          <w:rFonts w:ascii="Times New Roman" w:hAnsi="Times New Roman" w:cs="Times New Roman"/>
          <w:sz w:val="24"/>
          <w:szCs w:val="24"/>
        </w:rPr>
        <w:t xml:space="preserve">to </w:t>
      </w:r>
      <w:r w:rsidR="005D0356">
        <w:rPr>
          <w:rFonts w:ascii="Times New Roman" w:hAnsi="Times New Roman" w:cs="Times New Roman"/>
          <w:sz w:val="24"/>
          <w:szCs w:val="24"/>
        </w:rPr>
        <w:t>use the public bidding process</w:t>
      </w:r>
      <w:r w:rsidR="006E6713">
        <w:rPr>
          <w:rFonts w:ascii="Times New Roman" w:hAnsi="Times New Roman" w:cs="Times New Roman"/>
          <w:sz w:val="24"/>
          <w:szCs w:val="24"/>
        </w:rPr>
        <w:t xml:space="preserve"> under certain circumstances</w:t>
      </w:r>
      <w:r w:rsidR="005D0356">
        <w:rPr>
          <w:rFonts w:ascii="Times New Roman" w:hAnsi="Times New Roman" w:cs="Times New Roman"/>
          <w:sz w:val="24"/>
          <w:szCs w:val="24"/>
        </w:rPr>
        <w:t>.</w:t>
      </w:r>
      <w:r w:rsidR="00A35A72">
        <w:rPr>
          <w:rFonts w:ascii="Times New Roman" w:hAnsi="Times New Roman" w:cs="Times New Roman"/>
          <w:sz w:val="24"/>
          <w:szCs w:val="24"/>
        </w:rPr>
        <w:t xml:space="preserve"> </w:t>
      </w:r>
    </w:p>
    <w:p w14:paraId="1129645B" w14:textId="77777777" w:rsidR="00612E08" w:rsidRDefault="00612E08" w:rsidP="006E6713">
      <w:pPr>
        <w:ind w:left="1080" w:right="1080"/>
        <w:jc w:val="both"/>
        <w:rPr>
          <w:rFonts w:ascii="Times New Roman" w:hAnsi="Times New Roman" w:cs="Times New Roman"/>
          <w:sz w:val="24"/>
          <w:szCs w:val="24"/>
        </w:rPr>
      </w:pPr>
      <w:r>
        <w:rPr>
          <w:rFonts w:ascii="Segoe UI Semilight" w:hAnsi="Segoe UI Semilight" w:cs="Segoe UI Semilight"/>
          <w:sz w:val="24"/>
          <w:szCs w:val="24"/>
        </w:rPr>
        <w:t>•</w:t>
      </w:r>
      <w:r>
        <w:rPr>
          <w:rFonts w:ascii="Times New Roman" w:hAnsi="Times New Roman" w:cs="Times New Roman"/>
          <w:sz w:val="24"/>
          <w:szCs w:val="24"/>
        </w:rPr>
        <w:t xml:space="preserve"> </w:t>
      </w:r>
      <w:r w:rsidRPr="00681360">
        <w:rPr>
          <w:rFonts w:ascii="Times New Roman" w:hAnsi="Times New Roman" w:cs="Times New Roman"/>
          <w:sz w:val="24"/>
          <w:szCs w:val="24"/>
          <w:u w:val="single"/>
        </w:rPr>
        <w:t>Hypothetical 1</w:t>
      </w:r>
      <w:r>
        <w:rPr>
          <w:rFonts w:ascii="Times New Roman" w:hAnsi="Times New Roman" w:cs="Times New Roman"/>
          <w:sz w:val="24"/>
          <w:szCs w:val="24"/>
        </w:rPr>
        <w:t>: C</w:t>
      </w:r>
      <w:r w:rsidR="00412DFC">
        <w:rPr>
          <w:rFonts w:ascii="Times New Roman" w:hAnsi="Times New Roman" w:cs="Times New Roman"/>
          <w:sz w:val="24"/>
          <w:szCs w:val="24"/>
        </w:rPr>
        <w:t xml:space="preserve">ounty </w:t>
      </w:r>
      <w:r>
        <w:rPr>
          <w:rFonts w:ascii="Times New Roman" w:hAnsi="Times New Roman" w:cs="Times New Roman"/>
          <w:sz w:val="24"/>
          <w:szCs w:val="24"/>
        </w:rPr>
        <w:t xml:space="preserve">“A” </w:t>
      </w:r>
      <w:r w:rsidR="00412DFC">
        <w:rPr>
          <w:rFonts w:ascii="Times New Roman" w:hAnsi="Times New Roman" w:cs="Times New Roman"/>
          <w:sz w:val="24"/>
          <w:szCs w:val="24"/>
        </w:rPr>
        <w:t>seeks to lease office space</w:t>
      </w:r>
      <w:r w:rsidR="00591B6F">
        <w:rPr>
          <w:rFonts w:ascii="Times New Roman" w:hAnsi="Times New Roman" w:cs="Times New Roman"/>
          <w:sz w:val="24"/>
          <w:szCs w:val="24"/>
        </w:rPr>
        <w:t xml:space="preserve"> from a private person</w:t>
      </w:r>
      <w:r w:rsidR="00412DFC">
        <w:rPr>
          <w:rFonts w:ascii="Times New Roman" w:hAnsi="Times New Roman" w:cs="Times New Roman"/>
          <w:sz w:val="24"/>
          <w:szCs w:val="24"/>
        </w:rPr>
        <w:t xml:space="preserve"> for a term of years</w:t>
      </w:r>
      <w:r w:rsidR="00591B6F">
        <w:rPr>
          <w:rFonts w:ascii="Times New Roman" w:hAnsi="Times New Roman" w:cs="Times New Roman"/>
          <w:sz w:val="24"/>
          <w:szCs w:val="24"/>
        </w:rPr>
        <w:t xml:space="preserve"> pursuant to N.J.S. 40A:12-5(a)(3)</w:t>
      </w:r>
      <w:r w:rsidR="00412DFC">
        <w:rPr>
          <w:rFonts w:ascii="Times New Roman" w:hAnsi="Times New Roman" w:cs="Times New Roman"/>
          <w:sz w:val="24"/>
          <w:szCs w:val="24"/>
        </w:rPr>
        <w:t>.</w:t>
      </w:r>
      <w:r w:rsidR="00591B6F">
        <w:rPr>
          <w:rStyle w:val="FootnoteReference"/>
          <w:rFonts w:ascii="Times New Roman" w:hAnsi="Times New Roman" w:cs="Times New Roman"/>
          <w:sz w:val="24"/>
          <w:szCs w:val="24"/>
        </w:rPr>
        <w:footnoteReference w:id="21"/>
      </w:r>
      <w:r w:rsidR="00412DFC">
        <w:rPr>
          <w:rFonts w:ascii="Times New Roman" w:hAnsi="Times New Roman" w:cs="Times New Roman"/>
          <w:sz w:val="24"/>
          <w:szCs w:val="24"/>
        </w:rPr>
        <w:t xml:space="preserve"> </w:t>
      </w:r>
      <w:r>
        <w:rPr>
          <w:rFonts w:ascii="Times New Roman" w:hAnsi="Times New Roman" w:cs="Times New Roman"/>
          <w:sz w:val="24"/>
          <w:szCs w:val="24"/>
        </w:rPr>
        <w:t>T</w:t>
      </w:r>
      <w:r w:rsidR="00412DFC">
        <w:rPr>
          <w:rFonts w:ascii="Times New Roman" w:hAnsi="Times New Roman" w:cs="Times New Roman"/>
          <w:sz w:val="24"/>
          <w:szCs w:val="24"/>
        </w:rPr>
        <w:t xml:space="preserve">here are several locations that would meet the county’s requirements. </w:t>
      </w:r>
    </w:p>
    <w:p w14:paraId="7BFBB792" w14:textId="77777777" w:rsidR="00AC0F8E" w:rsidRDefault="005D0356" w:rsidP="00865FF3">
      <w:pPr>
        <w:ind w:firstLine="720"/>
        <w:jc w:val="both"/>
        <w:rPr>
          <w:rFonts w:ascii="Times New Roman" w:hAnsi="Times New Roman" w:cs="Times New Roman"/>
          <w:sz w:val="24"/>
          <w:szCs w:val="24"/>
        </w:rPr>
      </w:pPr>
      <w:r>
        <w:rPr>
          <w:rFonts w:ascii="Times New Roman" w:hAnsi="Times New Roman" w:cs="Times New Roman"/>
          <w:sz w:val="24"/>
          <w:szCs w:val="24"/>
        </w:rPr>
        <w:t>When N.J.S. 40A:12-5(a)(3) is read in conjunction with N.J.S. 40A:11-4(a)</w:t>
      </w:r>
      <w:r w:rsidR="00612E08">
        <w:rPr>
          <w:rFonts w:ascii="Times New Roman" w:hAnsi="Times New Roman" w:cs="Times New Roman"/>
          <w:sz w:val="24"/>
          <w:szCs w:val="24"/>
        </w:rPr>
        <w:t>,</w:t>
      </w:r>
      <w:r>
        <w:rPr>
          <w:rFonts w:ascii="Times New Roman" w:hAnsi="Times New Roman" w:cs="Times New Roman"/>
          <w:sz w:val="24"/>
          <w:szCs w:val="24"/>
        </w:rPr>
        <w:t xml:space="preserve"> </w:t>
      </w:r>
      <w:r w:rsidR="00612E08">
        <w:rPr>
          <w:rFonts w:ascii="Times New Roman" w:hAnsi="Times New Roman" w:cs="Times New Roman"/>
          <w:sz w:val="24"/>
          <w:szCs w:val="24"/>
        </w:rPr>
        <w:t xml:space="preserve">practitioners suggest that </w:t>
      </w:r>
      <w:r>
        <w:rPr>
          <w:rFonts w:ascii="Times New Roman" w:hAnsi="Times New Roman" w:cs="Times New Roman"/>
          <w:sz w:val="24"/>
          <w:szCs w:val="24"/>
        </w:rPr>
        <w:t xml:space="preserve">the best practice would be for the County to </w:t>
      </w:r>
      <w:r w:rsidR="00591B6F">
        <w:rPr>
          <w:rFonts w:ascii="Times New Roman" w:hAnsi="Times New Roman" w:cs="Times New Roman"/>
          <w:sz w:val="24"/>
          <w:szCs w:val="24"/>
        </w:rPr>
        <w:t>“issue specifications describing the amount and type of space needed and the improvements required.”</w:t>
      </w:r>
      <w:r w:rsidR="00A35A72">
        <w:rPr>
          <w:rStyle w:val="FootnoteReference"/>
          <w:rFonts w:ascii="Times New Roman" w:hAnsi="Times New Roman" w:cs="Times New Roman"/>
          <w:sz w:val="24"/>
          <w:szCs w:val="24"/>
        </w:rPr>
        <w:footnoteReference w:id="22"/>
      </w:r>
      <w:r w:rsidR="006E6713">
        <w:rPr>
          <w:rFonts w:ascii="Times New Roman" w:hAnsi="Times New Roman" w:cs="Times New Roman"/>
          <w:sz w:val="24"/>
          <w:szCs w:val="24"/>
        </w:rPr>
        <w:t xml:space="preserve"> Thereafter, consistent with the LPCL, the lessors would compete for County “A’s” business. </w:t>
      </w:r>
    </w:p>
    <w:p w14:paraId="02BE44F1" w14:textId="77777777" w:rsidR="00612E08" w:rsidRDefault="005251BE" w:rsidP="00F77A6B">
      <w:pPr>
        <w:ind w:firstLine="720"/>
        <w:jc w:val="both"/>
        <w:rPr>
          <w:rFonts w:ascii="Times New Roman" w:hAnsi="Times New Roman" w:cs="Times New Roman"/>
          <w:sz w:val="24"/>
          <w:szCs w:val="24"/>
        </w:rPr>
      </w:pPr>
      <w:r>
        <w:rPr>
          <w:rFonts w:ascii="Times New Roman" w:hAnsi="Times New Roman" w:cs="Times New Roman"/>
          <w:sz w:val="24"/>
          <w:szCs w:val="24"/>
        </w:rPr>
        <w:t>It is unclear from the p</w:t>
      </w:r>
      <w:r w:rsidR="006E6713">
        <w:rPr>
          <w:rFonts w:ascii="Times New Roman" w:hAnsi="Times New Roman" w:cs="Times New Roman"/>
          <w:sz w:val="24"/>
          <w:szCs w:val="24"/>
        </w:rPr>
        <w:t xml:space="preserve">lain language of N.J.S. 40A:12-5(a)(3) </w:t>
      </w:r>
      <w:r w:rsidR="00612E08">
        <w:rPr>
          <w:rFonts w:ascii="Times New Roman" w:hAnsi="Times New Roman" w:cs="Times New Roman"/>
          <w:sz w:val="24"/>
          <w:szCs w:val="24"/>
        </w:rPr>
        <w:t xml:space="preserve">whether </w:t>
      </w:r>
      <w:r w:rsidR="003F1FBC">
        <w:rPr>
          <w:rFonts w:ascii="Times New Roman" w:hAnsi="Times New Roman" w:cs="Times New Roman"/>
          <w:sz w:val="24"/>
          <w:szCs w:val="24"/>
        </w:rPr>
        <w:t>a governmental unit must solicit public bidding</w:t>
      </w:r>
      <w:r w:rsidR="00612E08">
        <w:rPr>
          <w:rFonts w:ascii="Times New Roman" w:hAnsi="Times New Roman" w:cs="Times New Roman"/>
          <w:sz w:val="24"/>
          <w:szCs w:val="24"/>
        </w:rPr>
        <w:t>,</w:t>
      </w:r>
      <w:r w:rsidR="003F1FBC">
        <w:rPr>
          <w:rFonts w:ascii="Times New Roman" w:hAnsi="Times New Roman" w:cs="Times New Roman"/>
          <w:sz w:val="24"/>
          <w:szCs w:val="24"/>
        </w:rPr>
        <w:t xml:space="preserve"> pursuant to the LPCL</w:t>
      </w:r>
      <w:r w:rsidR="00612E08">
        <w:rPr>
          <w:rFonts w:ascii="Times New Roman" w:hAnsi="Times New Roman" w:cs="Times New Roman"/>
          <w:sz w:val="24"/>
          <w:szCs w:val="24"/>
        </w:rPr>
        <w:t>,</w:t>
      </w:r>
      <w:r w:rsidR="003F1FBC">
        <w:rPr>
          <w:rFonts w:ascii="Times New Roman" w:hAnsi="Times New Roman" w:cs="Times New Roman"/>
          <w:sz w:val="24"/>
          <w:szCs w:val="24"/>
        </w:rPr>
        <w:t xml:space="preserve"> when </w:t>
      </w:r>
      <w:r>
        <w:rPr>
          <w:rFonts w:ascii="Times New Roman" w:hAnsi="Times New Roman" w:cs="Times New Roman"/>
          <w:sz w:val="24"/>
          <w:szCs w:val="24"/>
        </w:rPr>
        <w:t>it</w:t>
      </w:r>
      <w:r w:rsidR="003F1FBC">
        <w:rPr>
          <w:rFonts w:ascii="Times New Roman" w:hAnsi="Times New Roman" w:cs="Times New Roman"/>
          <w:sz w:val="24"/>
          <w:szCs w:val="24"/>
        </w:rPr>
        <w:t xml:space="preserve"> requires the seller, or less</w:t>
      </w:r>
      <w:r w:rsidR="000C4268">
        <w:rPr>
          <w:rFonts w:ascii="Times New Roman" w:hAnsi="Times New Roman" w:cs="Times New Roman"/>
          <w:sz w:val="24"/>
          <w:szCs w:val="24"/>
        </w:rPr>
        <w:t>or</w:t>
      </w:r>
      <w:r w:rsidR="003F1FBC">
        <w:rPr>
          <w:rFonts w:ascii="Times New Roman" w:hAnsi="Times New Roman" w:cs="Times New Roman"/>
          <w:sz w:val="24"/>
          <w:szCs w:val="24"/>
        </w:rPr>
        <w:t xml:space="preserve">, to construct or repair a capital improvement as a condition of acquisition. </w:t>
      </w:r>
    </w:p>
    <w:p w14:paraId="5867906A" w14:textId="77777777" w:rsidR="00612E08" w:rsidRDefault="00612E08" w:rsidP="006E6713">
      <w:pPr>
        <w:ind w:left="1080" w:right="1080"/>
        <w:jc w:val="both"/>
        <w:rPr>
          <w:rFonts w:ascii="Times New Roman" w:hAnsi="Times New Roman" w:cs="Times New Roman"/>
          <w:sz w:val="24"/>
          <w:szCs w:val="24"/>
        </w:rPr>
      </w:pPr>
      <w:r>
        <w:rPr>
          <w:rFonts w:ascii="Segoe UI Semilight" w:hAnsi="Segoe UI Semilight" w:cs="Segoe UI Semilight"/>
          <w:sz w:val="24"/>
          <w:szCs w:val="24"/>
        </w:rPr>
        <w:t>•</w:t>
      </w:r>
      <w:r>
        <w:rPr>
          <w:rFonts w:ascii="Times New Roman" w:hAnsi="Times New Roman" w:cs="Times New Roman"/>
          <w:sz w:val="24"/>
          <w:szCs w:val="24"/>
        </w:rPr>
        <w:t xml:space="preserve"> </w:t>
      </w:r>
      <w:r w:rsidRPr="00681360">
        <w:rPr>
          <w:rFonts w:ascii="Times New Roman" w:hAnsi="Times New Roman" w:cs="Times New Roman"/>
          <w:sz w:val="24"/>
          <w:szCs w:val="24"/>
          <w:u w:val="single"/>
        </w:rPr>
        <w:t>Hypothetical 2</w:t>
      </w:r>
      <w:r>
        <w:rPr>
          <w:rFonts w:ascii="Times New Roman" w:hAnsi="Times New Roman" w:cs="Times New Roman"/>
          <w:sz w:val="24"/>
          <w:szCs w:val="24"/>
        </w:rPr>
        <w:t>: M</w:t>
      </w:r>
      <w:r w:rsidR="005440CB">
        <w:rPr>
          <w:rFonts w:ascii="Times New Roman" w:hAnsi="Times New Roman" w:cs="Times New Roman"/>
          <w:sz w:val="24"/>
          <w:szCs w:val="24"/>
        </w:rPr>
        <w:t>unicipality</w:t>
      </w:r>
      <w:r w:rsidR="00A35A72">
        <w:rPr>
          <w:rFonts w:ascii="Times New Roman" w:hAnsi="Times New Roman" w:cs="Times New Roman"/>
          <w:sz w:val="24"/>
          <w:szCs w:val="24"/>
        </w:rPr>
        <w:t xml:space="preserve"> </w:t>
      </w:r>
      <w:r>
        <w:rPr>
          <w:rFonts w:ascii="Times New Roman" w:hAnsi="Times New Roman" w:cs="Times New Roman"/>
          <w:sz w:val="24"/>
          <w:szCs w:val="24"/>
        </w:rPr>
        <w:t xml:space="preserve">“B” </w:t>
      </w:r>
      <w:r w:rsidR="00A35A72">
        <w:rPr>
          <w:rFonts w:ascii="Times New Roman" w:hAnsi="Times New Roman" w:cs="Times New Roman"/>
          <w:sz w:val="24"/>
          <w:szCs w:val="24"/>
        </w:rPr>
        <w:t xml:space="preserve">seeks to </w:t>
      </w:r>
      <w:r w:rsidR="00A27AC9">
        <w:rPr>
          <w:rFonts w:ascii="Times New Roman" w:hAnsi="Times New Roman" w:cs="Times New Roman"/>
          <w:sz w:val="24"/>
          <w:szCs w:val="24"/>
        </w:rPr>
        <w:t>purchase</w:t>
      </w:r>
      <w:r w:rsidR="00A35A72">
        <w:rPr>
          <w:rFonts w:ascii="Times New Roman" w:hAnsi="Times New Roman" w:cs="Times New Roman"/>
          <w:sz w:val="24"/>
          <w:szCs w:val="24"/>
        </w:rPr>
        <w:t xml:space="preserve"> </w:t>
      </w:r>
      <w:r w:rsidR="00A27AC9">
        <w:rPr>
          <w:rFonts w:ascii="Times New Roman" w:hAnsi="Times New Roman" w:cs="Times New Roman"/>
          <w:sz w:val="24"/>
          <w:szCs w:val="24"/>
        </w:rPr>
        <w:t xml:space="preserve">a parcel of </w:t>
      </w:r>
      <w:r w:rsidR="00A35A72">
        <w:rPr>
          <w:rFonts w:ascii="Times New Roman" w:hAnsi="Times New Roman" w:cs="Times New Roman"/>
          <w:sz w:val="24"/>
          <w:szCs w:val="24"/>
        </w:rPr>
        <w:t xml:space="preserve">real property from a private person. </w:t>
      </w:r>
      <w:r w:rsidR="00F77A6B">
        <w:rPr>
          <w:rFonts w:ascii="Times New Roman" w:hAnsi="Times New Roman" w:cs="Times New Roman"/>
          <w:sz w:val="24"/>
          <w:szCs w:val="24"/>
        </w:rPr>
        <w:t>A</w:t>
      </w:r>
      <w:r w:rsidR="00A35A72">
        <w:rPr>
          <w:rFonts w:ascii="Times New Roman" w:hAnsi="Times New Roman" w:cs="Times New Roman"/>
          <w:sz w:val="24"/>
          <w:szCs w:val="24"/>
        </w:rPr>
        <w:t xml:space="preserve">s a condition </w:t>
      </w:r>
      <w:r w:rsidR="00F77A6B">
        <w:rPr>
          <w:rFonts w:ascii="Times New Roman" w:hAnsi="Times New Roman" w:cs="Times New Roman"/>
          <w:sz w:val="24"/>
          <w:szCs w:val="24"/>
        </w:rPr>
        <w:t xml:space="preserve">of acquisition, the </w:t>
      </w:r>
      <w:r w:rsidR="00F77A6B">
        <w:rPr>
          <w:rFonts w:ascii="Times New Roman" w:hAnsi="Times New Roman" w:cs="Times New Roman"/>
          <w:sz w:val="24"/>
          <w:szCs w:val="24"/>
        </w:rPr>
        <w:lastRenderedPageBreak/>
        <w:t xml:space="preserve">governing body </w:t>
      </w:r>
      <w:r w:rsidR="00A27AC9">
        <w:rPr>
          <w:rFonts w:ascii="Times New Roman" w:hAnsi="Times New Roman" w:cs="Times New Roman"/>
          <w:sz w:val="24"/>
          <w:szCs w:val="24"/>
        </w:rPr>
        <w:t xml:space="preserve">of Municipality “B” </w:t>
      </w:r>
      <w:r w:rsidR="00F77A6B">
        <w:rPr>
          <w:rFonts w:ascii="Times New Roman" w:hAnsi="Times New Roman" w:cs="Times New Roman"/>
          <w:sz w:val="24"/>
          <w:szCs w:val="24"/>
        </w:rPr>
        <w:t xml:space="preserve">requires the </w:t>
      </w:r>
      <w:r w:rsidR="005440CB">
        <w:rPr>
          <w:rFonts w:ascii="Times New Roman" w:hAnsi="Times New Roman" w:cs="Times New Roman"/>
          <w:sz w:val="24"/>
          <w:szCs w:val="24"/>
        </w:rPr>
        <w:t xml:space="preserve">seller to </w:t>
      </w:r>
      <w:r w:rsidR="00F77A6B">
        <w:rPr>
          <w:rFonts w:ascii="Times New Roman" w:hAnsi="Times New Roman" w:cs="Times New Roman"/>
          <w:sz w:val="24"/>
          <w:szCs w:val="24"/>
        </w:rPr>
        <w:t>construct</w:t>
      </w:r>
      <w:r w:rsidR="005440CB">
        <w:rPr>
          <w:rFonts w:ascii="Times New Roman" w:hAnsi="Times New Roman" w:cs="Times New Roman"/>
          <w:sz w:val="24"/>
          <w:szCs w:val="24"/>
        </w:rPr>
        <w:t xml:space="preserve"> a</w:t>
      </w:r>
      <w:r w:rsidR="009B3625">
        <w:rPr>
          <w:rFonts w:ascii="Times New Roman" w:hAnsi="Times New Roman" w:cs="Times New Roman"/>
          <w:sz w:val="24"/>
          <w:szCs w:val="24"/>
        </w:rPr>
        <w:t xml:space="preserve"> “capital improvement”</w:t>
      </w:r>
      <w:r>
        <w:rPr>
          <w:rFonts w:ascii="Times New Roman" w:hAnsi="Times New Roman" w:cs="Times New Roman"/>
          <w:sz w:val="24"/>
          <w:szCs w:val="24"/>
        </w:rPr>
        <w:t xml:space="preserve"> (i.e. a library)</w:t>
      </w:r>
      <w:r w:rsidR="009B3625">
        <w:rPr>
          <w:rFonts w:ascii="Times New Roman" w:hAnsi="Times New Roman" w:cs="Times New Roman"/>
          <w:sz w:val="24"/>
          <w:szCs w:val="24"/>
        </w:rPr>
        <w:t xml:space="preserve"> </w:t>
      </w:r>
      <w:r w:rsidR="005440CB">
        <w:rPr>
          <w:rFonts w:ascii="Times New Roman" w:hAnsi="Times New Roman" w:cs="Times New Roman"/>
          <w:sz w:val="24"/>
          <w:szCs w:val="24"/>
        </w:rPr>
        <w:t>on the parcel of land</w:t>
      </w:r>
      <w:r w:rsidR="00F77A6B">
        <w:rPr>
          <w:rFonts w:ascii="Times New Roman" w:hAnsi="Times New Roman" w:cs="Times New Roman"/>
          <w:sz w:val="24"/>
          <w:szCs w:val="24"/>
        </w:rPr>
        <w:t>.</w:t>
      </w:r>
      <w:r w:rsidR="005251BE">
        <w:rPr>
          <w:rStyle w:val="FootnoteReference"/>
          <w:rFonts w:ascii="Times New Roman" w:hAnsi="Times New Roman" w:cs="Times New Roman"/>
          <w:sz w:val="24"/>
          <w:szCs w:val="24"/>
        </w:rPr>
        <w:footnoteReference w:id="23"/>
      </w:r>
      <w:r w:rsidR="009B3625">
        <w:rPr>
          <w:rFonts w:ascii="Times New Roman" w:hAnsi="Times New Roman" w:cs="Times New Roman"/>
          <w:sz w:val="24"/>
          <w:szCs w:val="24"/>
        </w:rPr>
        <w:t xml:space="preserve"> </w:t>
      </w:r>
    </w:p>
    <w:p w14:paraId="181C1B90" w14:textId="77777777" w:rsidR="00A35A72" w:rsidRDefault="00884C6B" w:rsidP="00612E08">
      <w:pPr>
        <w:jc w:val="both"/>
        <w:rPr>
          <w:rFonts w:ascii="Times New Roman" w:hAnsi="Times New Roman" w:cs="Times New Roman"/>
          <w:sz w:val="24"/>
          <w:szCs w:val="24"/>
        </w:rPr>
      </w:pPr>
      <w:r>
        <w:rPr>
          <w:rFonts w:ascii="Times New Roman" w:hAnsi="Times New Roman" w:cs="Times New Roman"/>
          <w:sz w:val="24"/>
          <w:szCs w:val="24"/>
        </w:rPr>
        <w:t>T</w:t>
      </w:r>
      <w:r w:rsidR="009B3625">
        <w:rPr>
          <w:rFonts w:ascii="Times New Roman" w:hAnsi="Times New Roman" w:cs="Times New Roman"/>
          <w:sz w:val="24"/>
          <w:szCs w:val="24"/>
        </w:rPr>
        <w:t xml:space="preserve">his hypothetical </w:t>
      </w:r>
      <w:r>
        <w:rPr>
          <w:rFonts w:ascii="Times New Roman" w:hAnsi="Times New Roman" w:cs="Times New Roman"/>
          <w:sz w:val="24"/>
          <w:szCs w:val="24"/>
        </w:rPr>
        <w:t xml:space="preserve">brings to the fore the question of </w:t>
      </w:r>
      <w:r w:rsidR="009B3625">
        <w:rPr>
          <w:rFonts w:ascii="Times New Roman" w:hAnsi="Times New Roman" w:cs="Times New Roman"/>
          <w:sz w:val="24"/>
          <w:szCs w:val="24"/>
        </w:rPr>
        <w:t xml:space="preserve">whether </w:t>
      </w:r>
      <w:r w:rsidR="003622F6">
        <w:rPr>
          <w:rFonts w:ascii="Times New Roman" w:hAnsi="Times New Roman" w:cs="Times New Roman"/>
          <w:sz w:val="24"/>
          <w:szCs w:val="24"/>
        </w:rPr>
        <w:t xml:space="preserve">a </w:t>
      </w:r>
      <w:r>
        <w:rPr>
          <w:rFonts w:ascii="Times New Roman" w:hAnsi="Times New Roman" w:cs="Times New Roman"/>
          <w:sz w:val="24"/>
          <w:szCs w:val="24"/>
        </w:rPr>
        <w:t>“</w:t>
      </w:r>
      <w:r w:rsidR="00681360">
        <w:rPr>
          <w:rFonts w:ascii="Times New Roman" w:hAnsi="Times New Roman" w:cs="Times New Roman"/>
          <w:sz w:val="24"/>
          <w:szCs w:val="24"/>
        </w:rPr>
        <w:t>contract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4"/>
      </w:r>
      <w:r w:rsidR="00681360">
        <w:rPr>
          <w:rFonts w:ascii="Times New Roman" w:hAnsi="Times New Roman" w:cs="Times New Roman"/>
          <w:sz w:val="24"/>
          <w:szCs w:val="24"/>
        </w:rPr>
        <w:t xml:space="preserve"> awarded by the </w:t>
      </w:r>
      <w:r w:rsidR="003622F6">
        <w:rPr>
          <w:rFonts w:ascii="Times New Roman" w:hAnsi="Times New Roman" w:cs="Times New Roman"/>
          <w:sz w:val="24"/>
          <w:szCs w:val="24"/>
        </w:rPr>
        <w:t>“</w:t>
      </w:r>
      <w:r w:rsidR="00681360">
        <w:rPr>
          <w:rFonts w:ascii="Times New Roman" w:hAnsi="Times New Roman" w:cs="Times New Roman"/>
          <w:sz w:val="24"/>
          <w:szCs w:val="24"/>
        </w:rPr>
        <w:t>contracting agent</w:t>
      </w:r>
      <w:r w:rsidR="003622F6">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r w:rsidR="00681360">
        <w:rPr>
          <w:rFonts w:ascii="Times New Roman" w:hAnsi="Times New Roman" w:cs="Times New Roman"/>
          <w:sz w:val="24"/>
          <w:szCs w:val="24"/>
        </w:rPr>
        <w:t xml:space="preserve"> (governing body) requiring the </w:t>
      </w:r>
      <w:r w:rsidR="009B3625">
        <w:rPr>
          <w:rFonts w:ascii="Times New Roman" w:hAnsi="Times New Roman" w:cs="Times New Roman"/>
          <w:sz w:val="24"/>
          <w:szCs w:val="24"/>
        </w:rPr>
        <w:t xml:space="preserve">construction </w:t>
      </w:r>
      <w:r w:rsidR="00681360">
        <w:rPr>
          <w:rFonts w:ascii="Times New Roman" w:hAnsi="Times New Roman" w:cs="Times New Roman"/>
          <w:sz w:val="24"/>
          <w:szCs w:val="24"/>
        </w:rPr>
        <w:t xml:space="preserve">(provision of </w:t>
      </w:r>
      <w:r w:rsidR="003622F6">
        <w:rPr>
          <w:rFonts w:ascii="Times New Roman" w:hAnsi="Times New Roman" w:cs="Times New Roman"/>
          <w:sz w:val="24"/>
          <w:szCs w:val="24"/>
        </w:rPr>
        <w:t>“</w:t>
      </w:r>
      <w:r w:rsidR="00681360">
        <w:rPr>
          <w:rFonts w:ascii="Times New Roman" w:hAnsi="Times New Roman" w:cs="Times New Roman"/>
          <w:sz w:val="24"/>
          <w:szCs w:val="24"/>
        </w:rPr>
        <w:t>goods and services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r w:rsidR="00681360">
        <w:rPr>
          <w:rFonts w:ascii="Times New Roman" w:hAnsi="Times New Roman" w:cs="Times New Roman"/>
          <w:sz w:val="24"/>
          <w:szCs w:val="24"/>
        </w:rPr>
        <w:t xml:space="preserve">) </w:t>
      </w:r>
      <w:r w:rsidR="005251BE">
        <w:rPr>
          <w:rFonts w:ascii="Times New Roman" w:hAnsi="Times New Roman" w:cs="Times New Roman"/>
          <w:sz w:val="24"/>
          <w:szCs w:val="24"/>
        </w:rPr>
        <w:t>of a capital improvement</w:t>
      </w:r>
      <w:r>
        <w:rPr>
          <w:rStyle w:val="FootnoteReference"/>
          <w:rFonts w:ascii="Times New Roman" w:hAnsi="Times New Roman" w:cs="Times New Roman"/>
          <w:sz w:val="24"/>
          <w:szCs w:val="24"/>
        </w:rPr>
        <w:footnoteReference w:id="27"/>
      </w:r>
      <w:r w:rsidR="005251BE">
        <w:rPr>
          <w:rFonts w:ascii="Times New Roman" w:hAnsi="Times New Roman" w:cs="Times New Roman"/>
          <w:sz w:val="24"/>
          <w:szCs w:val="24"/>
        </w:rPr>
        <w:t xml:space="preserve">, </w:t>
      </w:r>
      <w:r w:rsidR="009B3625">
        <w:rPr>
          <w:rFonts w:ascii="Times New Roman" w:hAnsi="Times New Roman" w:cs="Times New Roman"/>
          <w:sz w:val="24"/>
          <w:szCs w:val="24"/>
        </w:rPr>
        <w:t xml:space="preserve">implicates the LPCL’s bidding requirement; or, whether N.J.S. 40A:12-5(a)(3) serves as an </w:t>
      </w:r>
      <w:r w:rsidR="00612E08">
        <w:rPr>
          <w:rFonts w:ascii="Times New Roman" w:hAnsi="Times New Roman" w:cs="Times New Roman"/>
          <w:sz w:val="24"/>
          <w:szCs w:val="24"/>
        </w:rPr>
        <w:t>“</w:t>
      </w:r>
      <w:r w:rsidR="009B3625">
        <w:rPr>
          <w:rFonts w:ascii="Times New Roman" w:hAnsi="Times New Roman" w:cs="Times New Roman"/>
          <w:sz w:val="24"/>
          <w:szCs w:val="24"/>
        </w:rPr>
        <w:t>exemption</w:t>
      </w:r>
      <w:r w:rsidR="00612E08">
        <w:rPr>
          <w:rFonts w:ascii="Times New Roman" w:hAnsi="Times New Roman" w:cs="Times New Roman"/>
          <w:sz w:val="24"/>
          <w:szCs w:val="24"/>
        </w:rPr>
        <w:t>”</w:t>
      </w:r>
      <w:r w:rsidR="009B3625">
        <w:rPr>
          <w:rFonts w:ascii="Times New Roman" w:hAnsi="Times New Roman" w:cs="Times New Roman"/>
          <w:sz w:val="24"/>
          <w:szCs w:val="24"/>
        </w:rPr>
        <w:t xml:space="preserve"> to the requirements of the LPCL. </w:t>
      </w:r>
      <w:r w:rsidR="00F77A6B">
        <w:rPr>
          <w:rFonts w:ascii="Times New Roman" w:hAnsi="Times New Roman" w:cs="Times New Roman"/>
          <w:sz w:val="24"/>
          <w:szCs w:val="24"/>
        </w:rPr>
        <w:t xml:space="preserve"> </w:t>
      </w:r>
    </w:p>
    <w:p w14:paraId="095A20C2" w14:textId="77777777" w:rsidR="00585A2B" w:rsidRDefault="00585A2B" w:rsidP="00C545D5">
      <w:pPr>
        <w:jc w:val="center"/>
        <w:rPr>
          <w:rFonts w:ascii="Times New Roman" w:hAnsi="Times New Roman" w:cs="Times New Roman"/>
          <w:b/>
          <w:sz w:val="24"/>
          <w:szCs w:val="24"/>
        </w:rPr>
      </w:pPr>
      <w:r w:rsidRPr="00DA4418">
        <w:rPr>
          <w:rFonts w:ascii="Times New Roman" w:hAnsi="Times New Roman" w:cs="Times New Roman"/>
          <w:b/>
          <w:sz w:val="24"/>
          <w:szCs w:val="24"/>
        </w:rPr>
        <w:t>Conclusion</w:t>
      </w:r>
    </w:p>
    <w:p w14:paraId="61A763DA" w14:textId="57512FD0" w:rsidR="00804EE9" w:rsidRDefault="009D533B" w:rsidP="00064C39">
      <w:pPr>
        <w:ind w:firstLine="720"/>
        <w:jc w:val="both"/>
        <w:rPr>
          <w:rFonts w:ascii="Times New Roman" w:hAnsi="Times New Roman" w:cs="Times New Roman"/>
          <w:sz w:val="24"/>
          <w:szCs w:val="24"/>
        </w:rPr>
      </w:pPr>
      <w:r>
        <w:rPr>
          <w:rFonts w:ascii="Times New Roman" w:hAnsi="Times New Roman" w:cs="Times New Roman"/>
          <w:sz w:val="24"/>
          <w:szCs w:val="24"/>
        </w:rPr>
        <w:t xml:space="preserve">In the </w:t>
      </w:r>
      <w:r w:rsidR="005F2AE7">
        <w:rPr>
          <w:rFonts w:ascii="Times New Roman" w:hAnsi="Times New Roman" w:cs="Times New Roman"/>
          <w:sz w:val="24"/>
          <w:szCs w:val="24"/>
        </w:rPr>
        <w:t>absence</w:t>
      </w:r>
      <w:r>
        <w:rPr>
          <w:rFonts w:ascii="Times New Roman" w:hAnsi="Times New Roman" w:cs="Times New Roman"/>
          <w:sz w:val="24"/>
          <w:szCs w:val="24"/>
        </w:rPr>
        <w:t xml:space="preserve"> of Legislative </w:t>
      </w:r>
      <w:r w:rsidR="005F2AE7">
        <w:rPr>
          <w:rFonts w:ascii="Times New Roman" w:hAnsi="Times New Roman" w:cs="Times New Roman"/>
          <w:sz w:val="24"/>
          <w:szCs w:val="24"/>
        </w:rPr>
        <w:t>guidance</w:t>
      </w:r>
      <w:r>
        <w:rPr>
          <w:rFonts w:ascii="Times New Roman" w:hAnsi="Times New Roman" w:cs="Times New Roman"/>
          <w:sz w:val="24"/>
          <w:szCs w:val="24"/>
        </w:rPr>
        <w:t xml:space="preserve"> regarding </w:t>
      </w:r>
      <w:r w:rsidR="009B3625">
        <w:rPr>
          <w:rFonts w:ascii="Times New Roman" w:hAnsi="Times New Roman" w:cs="Times New Roman"/>
          <w:sz w:val="24"/>
          <w:szCs w:val="24"/>
        </w:rPr>
        <w:t xml:space="preserve">the </w:t>
      </w:r>
      <w:r w:rsidR="00884C6B">
        <w:rPr>
          <w:rFonts w:ascii="Times New Roman" w:hAnsi="Times New Roman" w:cs="Times New Roman"/>
          <w:sz w:val="24"/>
          <w:szCs w:val="24"/>
        </w:rPr>
        <w:t>application of the</w:t>
      </w:r>
      <w:r w:rsidR="009B3625">
        <w:rPr>
          <w:rFonts w:ascii="Times New Roman" w:hAnsi="Times New Roman" w:cs="Times New Roman"/>
          <w:sz w:val="24"/>
          <w:szCs w:val="24"/>
        </w:rPr>
        <w:t xml:space="preserve"> LPCL</w:t>
      </w:r>
      <w:r w:rsidR="00884C6B">
        <w:rPr>
          <w:rFonts w:ascii="Times New Roman" w:hAnsi="Times New Roman" w:cs="Times New Roman"/>
          <w:sz w:val="24"/>
          <w:szCs w:val="24"/>
        </w:rPr>
        <w:t xml:space="preserve"> to the LLBL</w:t>
      </w:r>
      <w:r w:rsidR="009B3625">
        <w:rPr>
          <w:rFonts w:ascii="Times New Roman" w:hAnsi="Times New Roman" w:cs="Times New Roman"/>
          <w:sz w:val="24"/>
          <w:szCs w:val="24"/>
        </w:rPr>
        <w:t xml:space="preserve">, </w:t>
      </w:r>
      <w:r w:rsidR="00E37FEE">
        <w:rPr>
          <w:rFonts w:ascii="Times New Roman" w:hAnsi="Times New Roman" w:cs="Times New Roman"/>
          <w:sz w:val="24"/>
          <w:szCs w:val="24"/>
        </w:rPr>
        <w:t xml:space="preserve">Staff seeks authorization to conduct additional research and outreach to ascertain whether </w:t>
      </w:r>
      <w:r>
        <w:rPr>
          <w:rFonts w:ascii="Times New Roman" w:hAnsi="Times New Roman" w:cs="Times New Roman"/>
          <w:sz w:val="24"/>
          <w:szCs w:val="24"/>
        </w:rPr>
        <w:t xml:space="preserve">the </w:t>
      </w:r>
      <w:r w:rsidR="009B3625">
        <w:rPr>
          <w:rFonts w:ascii="Times New Roman" w:hAnsi="Times New Roman" w:cs="Times New Roman"/>
          <w:sz w:val="24"/>
          <w:szCs w:val="24"/>
        </w:rPr>
        <w:t xml:space="preserve">LPCL </w:t>
      </w:r>
      <w:r w:rsidR="007F31B1">
        <w:rPr>
          <w:rFonts w:ascii="Times New Roman" w:hAnsi="Times New Roman" w:cs="Times New Roman"/>
          <w:sz w:val="24"/>
          <w:szCs w:val="24"/>
        </w:rPr>
        <w:t xml:space="preserve">bidding process </w:t>
      </w:r>
      <w:r w:rsidR="009B3625">
        <w:rPr>
          <w:rFonts w:ascii="Times New Roman" w:hAnsi="Times New Roman" w:cs="Times New Roman"/>
          <w:sz w:val="24"/>
          <w:szCs w:val="24"/>
        </w:rPr>
        <w:t xml:space="preserve">applies to </w:t>
      </w:r>
      <w:r w:rsidR="00947F0F">
        <w:rPr>
          <w:rFonts w:ascii="Times New Roman" w:hAnsi="Times New Roman" w:cs="Times New Roman"/>
          <w:sz w:val="24"/>
          <w:szCs w:val="24"/>
        </w:rPr>
        <w:t xml:space="preserve">government contracts with private persons that require the </w:t>
      </w:r>
      <w:r w:rsidR="007F31B1">
        <w:rPr>
          <w:rFonts w:ascii="Times New Roman" w:hAnsi="Times New Roman" w:cs="Times New Roman"/>
          <w:sz w:val="24"/>
          <w:szCs w:val="24"/>
        </w:rPr>
        <w:t xml:space="preserve">construction </w:t>
      </w:r>
      <w:r w:rsidR="00804EE9">
        <w:rPr>
          <w:rFonts w:ascii="Times New Roman" w:hAnsi="Times New Roman" w:cs="Times New Roman"/>
          <w:sz w:val="24"/>
          <w:szCs w:val="24"/>
        </w:rPr>
        <w:t>or</w:t>
      </w:r>
      <w:r w:rsidR="007F31B1">
        <w:rPr>
          <w:rFonts w:ascii="Times New Roman" w:hAnsi="Times New Roman" w:cs="Times New Roman"/>
          <w:sz w:val="24"/>
          <w:szCs w:val="24"/>
        </w:rPr>
        <w:t xml:space="preserve"> repair of capital improvements as a condition of acquisition</w:t>
      </w:r>
      <w:r w:rsidR="00804EE9">
        <w:rPr>
          <w:rFonts w:ascii="Times New Roman" w:hAnsi="Times New Roman" w:cs="Times New Roman"/>
          <w:sz w:val="24"/>
          <w:szCs w:val="24"/>
        </w:rPr>
        <w:t>, pursuant to N.J.S. 40A:12-5(a)(3)</w:t>
      </w:r>
      <w:r w:rsidR="00D159CD">
        <w:rPr>
          <w:rFonts w:ascii="Times New Roman" w:hAnsi="Times New Roman" w:cs="Times New Roman"/>
          <w:sz w:val="24"/>
          <w:szCs w:val="24"/>
        </w:rPr>
        <w:t xml:space="preserve"> and, if so, whether some modification to the statute might be appropriate</w:t>
      </w:r>
      <w:bookmarkStart w:id="0" w:name="_GoBack"/>
      <w:bookmarkEnd w:id="0"/>
      <w:r w:rsidR="007F31B1">
        <w:rPr>
          <w:rFonts w:ascii="Times New Roman" w:hAnsi="Times New Roman" w:cs="Times New Roman"/>
          <w:sz w:val="24"/>
          <w:szCs w:val="24"/>
        </w:rPr>
        <w:t xml:space="preserve">. </w:t>
      </w:r>
    </w:p>
    <w:sectPr w:rsidR="00804EE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47F68" w14:textId="77777777" w:rsidR="00C9115F" w:rsidRDefault="00C9115F" w:rsidP="00185ADA">
      <w:pPr>
        <w:spacing w:after="0" w:line="240" w:lineRule="auto"/>
      </w:pPr>
      <w:r>
        <w:separator/>
      </w:r>
    </w:p>
  </w:endnote>
  <w:endnote w:type="continuationSeparator" w:id="0">
    <w:p w14:paraId="43E0E69F" w14:textId="77777777" w:rsidR="00C9115F" w:rsidRDefault="00C9115F" w:rsidP="0018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73371" w14:textId="77777777" w:rsidR="006E0F8A" w:rsidRPr="00D11950" w:rsidRDefault="006226ED" w:rsidP="006E0F8A">
    <w:pPr>
      <w:pStyle w:val="Footer"/>
      <w:jc w:val="center"/>
      <w:rPr>
        <w:rFonts w:ascii="Times New Roman" w:hAnsi="Times New Roman" w:cs="Times New Roman"/>
        <w:sz w:val="20"/>
        <w:szCs w:val="20"/>
      </w:rPr>
    </w:pPr>
    <w:r>
      <w:rPr>
        <w:rFonts w:ascii="Times New Roman" w:hAnsi="Times New Roman" w:cs="Times New Roman"/>
        <w:sz w:val="20"/>
        <w:szCs w:val="20"/>
      </w:rPr>
      <w:t>Local Land and Building Law</w:t>
    </w:r>
    <w:r w:rsidR="006E0F8A" w:rsidRPr="00D11950">
      <w:rPr>
        <w:rFonts w:ascii="Times New Roman" w:hAnsi="Times New Roman" w:cs="Times New Roman"/>
        <w:sz w:val="20"/>
        <w:szCs w:val="20"/>
      </w:rPr>
      <w:t xml:space="preserve"> – Memorandum –</w:t>
    </w:r>
    <w:r w:rsidR="009D533B">
      <w:rPr>
        <w:rFonts w:ascii="Times New Roman" w:hAnsi="Times New Roman" w:cs="Times New Roman"/>
        <w:sz w:val="20"/>
        <w:szCs w:val="20"/>
      </w:rPr>
      <w:t xml:space="preserve"> </w:t>
    </w:r>
    <w:r w:rsidR="00DC7405">
      <w:rPr>
        <w:rFonts w:ascii="Times New Roman" w:hAnsi="Times New Roman" w:cs="Times New Roman"/>
        <w:sz w:val="20"/>
        <w:szCs w:val="20"/>
      </w:rPr>
      <w:t>September 09</w:t>
    </w:r>
    <w:r w:rsidR="006E0F8A">
      <w:rPr>
        <w:rFonts w:ascii="Times New Roman" w:hAnsi="Times New Roman" w:cs="Times New Roman"/>
        <w:sz w:val="20"/>
        <w:szCs w:val="20"/>
      </w:rPr>
      <w:t>, 2019</w:t>
    </w:r>
    <w:r w:rsidR="006E0F8A" w:rsidRPr="00D11950">
      <w:rPr>
        <w:rFonts w:ascii="Times New Roman" w:hAnsi="Times New Roman" w:cs="Times New Roman"/>
        <w:sz w:val="20"/>
        <w:szCs w:val="20"/>
      </w:rPr>
      <w:t xml:space="preserve"> – Page </w:t>
    </w:r>
    <w:r w:rsidR="006E0F8A" w:rsidRPr="00D11950">
      <w:rPr>
        <w:rFonts w:ascii="Times New Roman" w:hAnsi="Times New Roman" w:cs="Times New Roman"/>
        <w:sz w:val="20"/>
        <w:szCs w:val="20"/>
      </w:rPr>
      <w:fldChar w:fldCharType="begin"/>
    </w:r>
    <w:r w:rsidR="006E0F8A" w:rsidRPr="00D11950">
      <w:rPr>
        <w:rFonts w:ascii="Times New Roman" w:hAnsi="Times New Roman" w:cs="Times New Roman"/>
        <w:sz w:val="20"/>
        <w:szCs w:val="20"/>
      </w:rPr>
      <w:instrText xml:space="preserve"> PAGE   \* MERGEFORMAT </w:instrText>
    </w:r>
    <w:r w:rsidR="006E0F8A" w:rsidRPr="00D11950">
      <w:rPr>
        <w:rFonts w:ascii="Times New Roman" w:hAnsi="Times New Roman" w:cs="Times New Roman"/>
        <w:sz w:val="20"/>
        <w:szCs w:val="20"/>
      </w:rPr>
      <w:fldChar w:fldCharType="separate"/>
    </w:r>
    <w:r w:rsidR="00DC7405">
      <w:rPr>
        <w:rFonts w:ascii="Times New Roman" w:hAnsi="Times New Roman" w:cs="Times New Roman"/>
        <w:noProof/>
        <w:sz w:val="20"/>
        <w:szCs w:val="20"/>
      </w:rPr>
      <w:t>2</w:t>
    </w:r>
    <w:r w:rsidR="006E0F8A" w:rsidRPr="00D11950">
      <w:rPr>
        <w:rFonts w:ascii="Times New Roman" w:hAnsi="Times New Roman" w:cs="Times New Roman"/>
        <w:noProof/>
        <w:sz w:val="20"/>
        <w:szCs w:val="20"/>
      </w:rPr>
      <w:fldChar w:fldCharType="end"/>
    </w:r>
  </w:p>
  <w:p w14:paraId="4CFD4912" w14:textId="77777777" w:rsidR="006E0F8A" w:rsidRDefault="006E0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BE27E" w14:textId="77777777" w:rsidR="00C9115F" w:rsidRDefault="00C9115F" w:rsidP="00185ADA">
      <w:pPr>
        <w:spacing w:after="0" w:line="240" w:lineRule="auto"/>
      </w:pPr>
      <w:r>
        <w:separator/>
      </w:r>
    </w:p>
  </w:footnote>
  <w:footnote w:type="continuationSeparator" w:id="0">
    <w:p w14:paraId="29DF987D" w14:textId="77777777" w:rsidR="00C9115F" w:rsidRDefault="00C9115F" w:rsidP="00185ADA">
      <w:pPr>
        <w:spacing w:after="0" w:line="240" w:lineRule="auto"/>
      </w:pPr>
      <w:r>
        <w:continuationSeparator/>
      </w:r>
    </w:p>
  </w:footnote>
  <w:footnote w:id="1">
    <w:p w14:paraId="1A55689B" w14:textId="77777777" w:rsidR="00145856" w:rsidRPr="006226ED" w:rsidRDefault="00145856" w:rsidP="006226ED">
      <w:pPr>
        <w:pStyle w:val="FootnoteText"/>
        <w:jc w:val="both"/>
        <w:rPr>
          <w:rFonts w:ascii="Times New Roman" w:hAnsi="Times New Roman" w:cs="Times New Roman"/>
        </w:rPr>
      </w:pPr>
      <w:r w:rsidRPr="006226ED">
        <w:rPr>
          <w:rStyle w:val="FootnoteReference"/>
          <w:rFonts w:ascii="Times New Roman" w:hAnsi="Times New Roman" w:cs="Times New Roman"/>
        </w:rPr>
        <w:footnoteRef/>
      </w:r>
      <w:r w:rsidRPr="006226ED">
        <w:rPr>
          <w:rFonts w:ascii="Times New Roman" w:hAnsi="Times New Roman" w:cs="Times New Roman"/>
        </w:rPr>
        <w:t xml:space="preserve"> </w:t>
      </w:r>
      <w:r w:rsidRPr="006226ED">
        <w:rPr>
          <w:rFonts w:ascii="Times New Roman" w:hAnsi="Times New Roman" w:cs="Times New Roman"/>
          <w:i/>
        </w:rPr>
        <w:t xml:space="preserve">See </w:t>
      </w:r>
      <w:r w:rsidRPr="006226ED">
        <w:rPr>
          <w:rFonts w:ascii="Times New Roman" w:hAnsi="Times New Roman" w:cs="Times New Roman"/>
        </w:rPr>
        <w:t xml:space="preserve">N.J.S. 40A:12-5(a)(1). </w:t>
      </w:r>
      <w:r w:rsidR="004D4287" w:rsidRPr="006226ED">
        <w:rPr>
          <w:rFonts w:ascii="Times New Roman" w:hAnsi="Times New Roman" w:cs="Times New Roman"/>
          <w:i/>
        </w:rPr>
        <w:t>See discussion, infra.</w:t>
      </w:r>
    </w:p>
  </w:footnote>
  <w:footnote w:id="2">
    <w:p w14:paraId="599AB542" w14:textId="77777777" w:rsidR="004D4287" w:rsidRPr="006226ED" w:rsidRDefault="004D4287" w:rsidP="006226ED">
      <w:pPr>
        <w:pStyle w:val="FootnoteText"/>
        <w:jc w:val="both"/>
        <w:rPr>
          <w:rFonts w:ascii="Times New Roman" w:hAnsi="Times New Roman" w:cs="Times New Roman"/>
        </w:rPr>
      </w:pPr>
      <w:r w:rsidRPr="006226ED">
        <w:rPr>
          <w:rStyle w:val="FootnoteReference"/>
          <w:rFonts w:ascii="Times New Roman" w:hAnsi="Times New Roman" w:cs="Times New Roman"/>
        </w:rPr>
        <w:footnoteRef/>
      </w:r>
      <w:r w:rsidRPr="006226ED">
        <w:rPr>
          <w:rFonts w:ascii="Times New Roman" w:hAnsi="Times New Roman" w:cs="Times New Roman"/>
        </w:rPr>
        <w:t xml:space="preserve"> N.J.S. 40A:12-5(a)(3).</w:t>
      </w:r>
    </w:p>
  </w:footnote>
  <w:footnote w:id="3">
    <w:p w14:paraId="1F289299" w14:textId="77777777" w:rsidR="00EE36DD" w:rsidRPr="00EE36DD" w:rsidRDefault="00EE36DD">
      <w:pPr>
        <w:pStyle w:val="FootnoteText"/>
        <w:rPr>
          <w:rFonts w:ascii="Times New Roman" w:hAnsi="Times New Roman" w:cs="Times New Roman"/>
          <w:i/>
        </w:rPr>
      </w:pPr>
      <w:r w:rsidRPr="00EE36DD">
        <w:rPr>
          <w:rStyle w:val="FootnoteReference"/>
          <w:rFonts w:ascii="Times New Roman" w:hAnsi="Times New Roman" w:cs="Times New Roman"/>
        </w:rPr>
        <w:footnoteRef/>
      </w:r>
      <w:r w:rsidRPr="00EE36DD">
        <w:rPr>
          <w:rFonts w:ascii="Times New Roman" w:hAnsi="Times New Roman" w:cs="Times New Roman"/>
        </w:rPr>
        <w:t xml:space="preserve"> N.J.S. 40A:11-1 </w:t>
      </w:r>
      <w:r w:rsidRPr="00EE36DD">
        <w:rPr>
          <w:rFonts w:ascii="Times New Roman" w:hAnsi="Times New Roman" w:cs="Times New Roman"/>
          <w:i/>
        </w:rPr>
        <w:t>et seq.</w:t>
      </w:r>
    </w:p>
  </w:footnote>
  <w:footnote w:id="4">
    <w:p w14:paraId="728CC774" w14:textId="77777777" w:rsidR="00EE36DD" w:rsidRPr="00DE7C3D" w:rsidRDefault="00EE36DD" w:rsidP="00681360">
      <w:pPr>
        <w:pStyle w:val="FootnoteText"/>
        <w:jc w:val="both"/>
        <w:rPr>
          <w:rFonts w:ascii="Times New Roman" w:hAnsi="Times New Roman" w:cs="Times New Roman"/>
        </w:rPr>
      </w:pPr>
      <w:r w:rsidRPr="00DE7C3D">
        <w:rPr>
          <w:rStyle w:val="FootnoteReference"/>
          <w:rFonts w:ascii="Times New Roman" w:hAnsi="Times New Roman" w:cs="Times New Roman"/>
        </w:rPr>
        <w:footnoteRef/>
      </w:r>
      <w:r w:rsidRPr="00DE7C3D">
        <w:rPr>
          <w:rFonts w:ascii="Times New Roman" w:hAnsi="Times New Roman" w:cs="Times New Roman"/>
        </w:rPr>
        <w:t xml:space="preserve"> N.J.S. 40A:12-4(a). </w:t>
      </w:r>
      <w:r w:rsidRPr="00DE7C3D">
        <w:rPr>
          <w:rFonts w:ascii="Times New Roman" w:hAnsi="Times New Roman" w:cs="Times New Roman"/>
          <w:i/>
        </w:rPr>
        <w:t xml:space="preserve">See also </w:t>
      </w:r>
      <w:r w:rsidRPr="00DE7C3D">
        <w:rPr>
          <w:rFonts w:ascii="Times New Roman" w:hAnsi="Times New Roman" w:cs="Times New Roman"/>
        </w:rPr>
        <w:t>N.J.S. 40A:12-5(a).</w:t>
      </w:r>
    </w:p>
  </w:footnote>
  <w:footnote w:id="5">
    <w:p w14:paraId="1DCC9F1C" w14:textId="77777777" w:rsidR="001550DE" w:rsidRPr="00DE7C3D" w:rsidRDefault="001550DE" w:rsidP="00681360">
      <w:pPr>
        <w:pStyle w:val="FootnoteText"/>
        <w:jc w:val="both"/>
        <w:rPr>
          <w:rFonts w:ascii="Times New Roman" w:hAnsi="Times New Roman" w:cs="Times New Roman"/>
        </w:rPr>
      </w:pPr>
      <w:r w:rsidRPr="00DE7C3D">
        <w:rPr>
          <w:rStyle w:val="FootnoteReference"/>
          <w:rFonts w:ascii="Times New Roman" w:hAnsi="Times New Roman" w:cs="Times New Roman"/>
        </w:rPr>
        <w:footnoteRef/>
      </w:r>
      <w:r w:rsidRPr="00DE7C3D">
        <w:rPr>
          <w:rFonts w:ascii="Times New Roman" w:hAnsi="Times New Roman" w:cs="Times New Roman"/>
        </w:rPr>
        <w:t xml:space="preserve"> </w:t>
      </w:r>
      <w:r w:rsidR="00FC5685">
        <w:rPr>
          <w:rFonts w:ascii="Times New Roman" w:hAnsi="Times New Roman" w:cs="Times New Roman"/>
        </w:rPr>
        <w:t>Unless otherwise specified</w:t>
      </w:r>
      <w:r w:rsidRPr="00DE7C3D">
        <w:rPr>
          <w:rFonts w:ascii="Times New Roman" w:hAnsi="Times New Roman" w:cs="Times New Roman"/>
        </w:rPr>
        <w:t xml:space="preserve">, the term “property” shall be used to denote both “personal” and “real” property.”  </w:t>
      </w:r>
      <w:r w:rsidR="008A01E0" w:rsidRPr="00DE7C3D">
        <w:rPr>
          <w:rFonts w:ascii="Times New Roman" w:hAnsi="Times New Roman" w:cs="Times New Roman"/>
        </w:rPr>
        <w:t xml:space="preserve">However, </w:t>
      </w:r>
      <w:r w:rsidR="008A01E0" w:rsidRPr="00DE7C3D">
        <w:rPr>
          <w:rFonts w:ascii="Times New Roman" w:hAnsi="Times New Roman" w:cs="Times New Roman"/>
          <w:i/>
        </w:rPr>
        <w:t>s</w:t>
      </w:r>
      <w:r w:rsidR="00847BA3" w:rsidRPr="00DE7C3D">
        <w:rPr>
          <w:rFonts w:ascii="Times New Roman" w:hAnsi="Times New Roman" w:cs="Times New Roman"/>
          <w:i/>
        </w:rPr>
        <w:t xml:space="preserve">ee </w:t>
      </w:r>
      <w:r w:rsidR="002C0091" w:rsidRPr="00DE7C3D">
        <w:rPr>
          <w:rFonts w:ascii="Times New Roman" w:hAnsi="Times New Roman" w:cs="Times New Roman"/>
        </w:rPr>
        <w:t xml:space="preserve">N.J.S. 40A:12-2(f) (defining </w:t>
      </w:r>
      <w:r w:rsidR="00A2298B">
        <w:rPr>
          <w:rFonts w:ascii="Times New Roman" w:hAnsi="Times New Roman" w:cs="Times New Roman"/>
        </w:rPr>
        <w:t>“</w:t>
      </w:r>
      <w:r w:rsidR="002C0091" w:rsidRPr="00DE7C3D">
        <w:rPr>
          <w:rFonts w:ascii="Times New Roman" w:hAnsi="Times New Roman" w:cs="Times New Roman"/>
        </w:rPr>
        <w:t>personal property</w:t>
      </w:r>
      <w:r w:rsidR="00A2298B">
        <w:rPr>
          <w:rFonts w:ascii="Times New Roman" w:hAnsi="Times New Roman" w:cs="Times New Roman"/>
        </w:rPr>
        <w:t>”</w:t>
      </w:r>
      <w:r w:rsidR="002C0091" w:rsidRPr="00DE7C3D">
        <w:rPr>
          <w:rFonts w:ascii="Times New Roman" w:hAnsi="Times New Roman" w:cs="Times New Roman"/>
        </w:rPr>
        <w:t xml:space="preserve"> as any personal property necessary and incidental to the furnishing, refurnishing or refurbishing of a building and includes office furniture, office equipment, office supplies, computers, computer equipment, telephone equipment, cameras, tractors, lawn mowers, dump trucks, golf carts, modular office trailers, tools, janitorial supplies and farm animals). </w:t>
      </w:r>
      <w:r w:rsidR="002C0091" w:rsidRPr="00DE7C3D">
        <w:rPr>
          <w:rFonts w:ascii="Times New Roman" w:hAnsi="Times New Roman" w:cs="Times New Roman"/>
          <w:i/>
        </w:rPr>
        <w:t xml:space="preserve">See also </w:t>
      </w:r>
      <w:r w:rsidR="002C0091" w:rsidRPr="00DE7C3D">
        <w:rPr>
          <w:rFonts w:ascii="Times New Roman" w:hAnsi="Times New Roman" w:cs="Times New Roman"/>
        </w:rPr>
        <w:t xml:space="preserve">N.J.S. 40A:12-2(g) (defining </w:t>
      </w:r>
      <w:r w:rsidR="00A2298B">
        <w:rPr>
          <w:rFonts w:ascii="Times New Roman" w:hAnsi="Times New Roman" w:cs="Times New Roman"/>
        </w:rPr>
        <w:t>“</w:t>
      </w:r>
      <w:r w:rsidR="002C0091" w:rsidRPr="00DE7C3D">
        <w:rPr>
          <w:rFonts w:ascii="Times New Roman" w:hAnsi="Times New Roman" w:cs="Times New Roman"/>
        </w:rPr>
        <w:t>real property</w:t>
      </w:r>
      <w:r w:rsidR="00A2298B">
        <w:rPr>
          <w:rFonts w:ascii="Times New Roman" w:hAnsi="Times New Roman" w:cs="Times New Roman"/>
        </w:rPr>
        <w:t>”</w:t>
      </w:r>
      <w:r w:rsidR="002C0091" w:rsidRPr="00DE7C3D">
        <w:rPr>
          <w:rFonts w:ascii="Times New Roman" w:hAnsi="Times New Roman" w:cs="Times New Roman"/>
        </w:rPr>
        <w:t xml:space="preserve"> as </w:t>
      </w:r>
      <w:r w:rsidR="00725B0F" w:rsidRPr="00DE7C3D">
        <w:rPr>
          <w:rFonts w:ascii="Times New Roman" w:hAnsi="Times New Roman" w:cs="Times New Roman"/>
        </w:rPr>
        <w:t>including the usual connotations thereof, development rights or easements, or any right, interest or estate in the area extending above any real property, or capital improvement thereon, to such a height or altitude as any title, interest or estate in real property may extend, commonly known as “air rights”).</w:t>
      </w:r>
    </w:p>
  </w:footnote>
  <w:footnote w:id="6">
    <w:p w14:paraId="4E00B349" w14:textId="77777777" w:rsidR="00EE36DD" w:rsidRPr="00DE7C3D" w:rsidRDefault="00EE36DD" w:rsidP="00681360">
      <w:pPr>
        <w:pStyle w:val="FootnoteText"/>
        <w:jc w:val="both"/>
        <w:rPr>
          <w:rFonts w:ascii="Times New Roman" w:hAnsi="Times New Roman" w:cs="Times New Roman"/>
        </w:rPr>
      </w:pPr>
      <w:r w:rsidRPr="00DE7C3D">
        <w:rPr>
          <w:rStyle w:val="FootnoteReference"/>
          <w:rFonts w:ascii="Times New Roman" w:hAnsi="Times New Roman" w:cs="Times New Roman"/>
        </w:rPr>
        <w:footnoteRef/>
      </w:r>
      <w:r w:rsidRPr="00DE7C3D">
        <w:rPr>
          <w:rFonts w:ascii="Times New Roman" w:hAnsi="Times New Roman" w:cs="Times New Roman"/>
        </w:rPr>
        <w:t xml:space="preserve"> N.J.S. 40A:12-12.</w:t>
      </w:r>
    </w:p>
  </w:footnote>
  <w:footnote w:id="7">
    <w:p w14:paraId="0BEAE79E" w14:textId="77777777" w:rsidR="00145856" w:rsidRPr="00DE7C3D" w:rsidRDefault="00145856" w:rsidP="00681360">
      <w:pPr>
        <w:pStyle w:val="FootnoteText"/>
        <w:jc w:val="both"/>
        <w:rPr>
          <w:rFonts w:ascii="Times New Roman" w:hAnsi="Times New Roman" w:cs="Times New Roman"/>
        </w:rPr>
      </w:pPr>
      <w:r w:rsidRPr="00DE7C3D">
        <w:rPr>
          <w:rStyle w:val="FootnoteReference"/>
          <w:rFonts w:ascii="Times New Roman" w:hAnsi="Times New Roman" w:cs="Times New Roman"/>
        </w:rPr>
        <w:footnoteRef/>
      </w:r>
      <w:r w:rsidRPr="00DE7C3D">
        <w:rPr>
          <w:rFonts w:ascii="Times New Roman" w:hAnsi="Times New Roman" w:cs="Times New Roman"/>
        </w:rPr>
        <w:t xml:space="preserve"> N.J.S. 40A:12-5(a)(1).</w:t>
      </w:r>
    </w:p>
  </w:footnote>
  <w:footnote w:id="8">
    <w:p w14:paraId="4DC441AF" w14:textId="77777777" w:rsidR="00985B14" w:rsidRPr="00DE7C3D" w:rsidRDefault="00985B14" w:rsidP="00681360">
      <w:pPr>
        <w:pStyle w:val="FootnoteText"/>
        <w:jc w:val="both"/>
        <w:rPr>
          <w:rFonts w:ascii="Times New Roman" w:hAnsi="Times New Roman" w:cs="Times New Roman"/>
        </w:rPr>
      </w:pPr>
      <w:r w:rsidRPr="00DE7C3D">
        <w:rPr>
          <w:rStyle w:val="FootnoteReference"/>
          <w:rFonts w:ascii="Times New Roman" w:hAnsi="Times New Roman" w:cs="Times New Roman"/>
        </w:rPr>
        <w:footnoteRef/>
      </w:r>
      <w:r w:rsidRPr="00DE7C3D">
        <w:rPr>
          <w:rFonts w:ascii="Times New Roman" w:hAnsi="Times New Roman" w:cs="Times New Roman"/>
        </w:rPr>
        <w:t xml:space="preserve"> N.J.S. 40A:12-5(a)(3).</w:t>
      </w:r>
    </w:p>
  </w:footnote>
  <w:footnote w:id="9">
    <w:p w14:paraId="7D18B3A2" w14:textId="77777777" w:rsidR="00145856" w:rsidRPr="00DE7C3D" w:rsidRDefault="00145856" w:rsidP="00681360">
      <w:pPr>
        <w:pStyle w:val="FootnoteText"/>
        <w:jc w:val="both"/>
        <w:rPr>
          <w:rFonts w:ascii="Times New Roman" w:hAnsi="Times New Roman" w:cs="Times New Roman"/>
        </w:rPr>
      </w:pPr>
      <w:r w:rsidRPr="00DE7C3D">
        <w:rPr>
          <w:rStyle w:val="FootnoteReference"/>
          <w:rFonts w:ascii="Times New Roman" w:hAnsi="Times New Roman" w:cs="Times New Roman"/>
        </w:rPr>
        <w:footnoteRef/>
      </w:r>
      <w:r w:rsidRPr="00DE7C3D">
        <w:rPr>
          <w:rFonts w:ascii="Times New Roman" w:hAnsi="Times New Roman" w:cs="Times New Roman"/>
        </w:rPr>
        <w:t xml:space="preserve"> </w:t>
      </w:r>
      <w:r w:rsidR="00A066D1" w:rsidRPr="00DE7C3D">
        <w:rPr>
          <w:rFonts w:ascii="Times New Roman" w:hAnsi="Times New Roman" w:cs="Times New Roman"/>
          <w:i/>
        </w:rPr>
        <w:t>Id</w:t>
      </w:r>
      <w:r w:rsidRPr="00DE7C3D">
        <w:rPr>
          <w:rFonts w:ascii="Times New Roman" w:hAnsi="Times New Roman" w:cs="Times New Roman"/>
          <w:i/>
        </w:rPr>
        <w:t>.</w:t>
      </w:r>
    </w:p>
  </w:footnote>
  <w:footnote w:id="10">
    <w:p w14:paraId="37B03E9F" w14:textId="77777777" w:rsidR="00B952E2" w:rsidRPr="00B952E2" w:rsidRDefault="00B952E2" w:rsidP="00B952E2">
      <w:pPr>
        <w:pStyle w:val="FootnoteText"/>
        <w:jc w:val="both"/>
        <w:rPr>
          <w:rFonts w:ascii="Times New Roman" w:hAnsi="Times New Roman" w:cs="Times New Roman"/>
        </w:rPr>
      </w:pPr>
      <w:r w:rsidRPr="00B952E2">
        <w:rPr>
          <w:rStyle w:val="FootnoteReference"/>
          <w:rFonts w:ascii="Times New Roman" w:hAnsi="Times New Roman" w:cs="Times New Roman"/>
        </w:rPr>
        <w:footnoteRef/>
      </w:r>
      <w:r w:rsidRPr="00B952E2">
        <w:rPr>
          <w:rFonts w:ascii="Times New Roman" w:hAnsi="Times New Roman" w:cs="Times New Roman"/>
        </w:rPr>
        <w:t xml:space="preserve"> </w:t>
      </w:r>
      <w:r w:rsidRPr="00B952E2">
        <w:rPr>
          <w:rFonts w:ascii="Times New Roman" w:hAnsi="Times New Roman" w:cs="Times New Roman"/>
          <w:i/>
        </w:rPr>
        <w:t xml:space="preserve">See Sellitto v. Borough of Spring Lake Heights, </w:t>
      </w:r>
      <w:r w:rsidRPr="00B952E2">
        <w:rPr>
          <w:rFonts w:ascii="Times New Roman" w:hAnsi="Times New Roman" w:cs="Times New Roman"/>
        </w:rPr>
        <w:t>284 N.J. Super. 277, 287 (App. Div. 1995).</w:t>
      </w:r>
    </w:p>
  </w:footnote>
  <w:footnote w:id="11">
    <w:p w14:paraId="7F5F1B78" w14:textId="77777777" w:rsidR="00DE7C3D" w:rsidRPr="006C37BA" w:rsidRDefault="00DE7C3D" w:rsidP="00681360">
      <w:pPr>
        <w:pStyle w:val="FootnoteText"/>
        <w:jc w:val="both"/>
        <w:rPr>
          <w:rFonts w:ascii="Times New Roman" w:hAnsi="Times New Roman" w:cs="Times New Roman"/>
        </w:rPr>
      </w:pPr>
      <w:r w:rsidRPr="00DE7C3D">
        <w:rPr>
          <w:rStyle w:val="FootnoteReference"/>
          <w:rFonts w:ascii="Times New Roman" w:hAnsi="Times New Roman" w:cs="Times New Roman"/>
        </w:rPr>
        <w:footnoteRef/>
      </w:r>
      <w:r w:rsidRPr="00DE7C3D">
        <w:rPr>
          <w:rFonts w:ascii="Times New Roman" w:hAnsi="Times New Roman" w:cs="Times New Roman"/>
        </w:rPr>
        <w:t xml:space="preserve"> </w:t>
      </w:r>
      <w:r w:rsidRPr="00DE7C3D">
        <w:rPr>
          <w:rFonts w:ascii="Times New Roman" w:hAnsi="Times New Roman" w:cs="Times New Roman"/>
          <w:i/>
        </w:rPr>
        <w:t>Id.</w:t>
      </w:r>
      <w:r w:rsidR="006C37BA">
        <w:rPr>
          <w:rFonts w:ascii="Times New Roman" w:hAnsi="Times New Roman" w:cs="Times New Roman"/>
          <w:i/>
        </w:rPr>
        <w:t xml:space="preserve"> See Closter Service Stations, Inc. v. Commissioners of Village of Ridgefield Park, </w:t>
      </w:r>
      <w:r w:rsidR="006C37BA">
        <w:rPr>
          <w:rFonts w:ascii="Times New Roman" w:hAnsi="Times New Roman" w:cs="Times New Roman"/>
        </w:rPr>
        <w:t>99 N.J. Super. 69</w:t>
      </w:r>
      <w:r w:rsidR="00BC444E">
        <w:rPr>
          <w:rFonts w:ascii="Times New Roman" w:hAnsi="Times New Roman" w:cs="Times New Roman"/>
        </w:rPr>
        <w:t>, 73</w:t>
      </w:r>
      <w:r w:rsidR="006C37BA">
        <w:rPr>
          <w:rFonts w:ascii="Times New Roman" w:hAnsi="Times New Roman" w:cs="Times New Roman"/>
        </w:rPr>
        <w:t xml:space="preserve"> (App. Div. 1968) (</w:t>
      </w:r>
      <w:r w:rsidR="00BC444E">
        <w:rPr>
          <w:rFonts w:ascii="Times New Roman" w:hAnsi="Times New Roman" w:cs="Times New Roman"/>
        </w:rPr>
        <w:t>noting that the Local Public Contracts Law “guard[s] against favoritism, improvidence, extravagance, and corruption.” (</w:t>
      </w:r>
      <w:r w:rsidR="00BC444E" w:rsidRPr="00BC444E">
        <w:rPr>
          <w:rFonts w:ascii="Times New Roman" w:hAnsi="Times New Roman" w:cs="Times New Roman"/>
          <w:i/>
        </w:rPr>
        <w:t>citing Hillside Township v. Sternin</w:t>
      </w:r>
      <w:r w:rsidR="00BC444E">
        <w:rPr>
          <w:rFonts w:ascii="Times New Roman" w:hAnsi="Times New Roman" w:cs="Times New Roman"/>
        </w:rPr>
        <w:t>, 25 N.J. 317 (1957))</w:t>
      </w:r>
      <w:r w:rsidR="006C37BA">
        <w:rPr>
          <w:rFonts w:ascii="Times New Roman" w:hAnsi="Times New Roman" w:cs="Times New Roman"/>
        </w:rPr>
        <w:t xml:space="preserve">; </w:t>
      </w:r>
      <w:r w:rsidR="006C37BA">
        <w:rPr>
          <w:rFonts w:ascii="Times New Roman" w:hAnsi="Times New Roman" w:cs="Times New Roman"/>
          <w:i/>
        </w:rPr>
        <w:t>and</w:t>
      </w:r>
      <w:r w:rsidR="00B50ADB">
        <w:rPr>
          <w:rFonts w:ascii="Times New Roman" w:hAnsi="Times New Roman" w:cs="Times New Roman"/>
          <w:i/>
        </w:rPr>
        <w:t xml:space="preserve"> see,</w:t>
      </w:r>
      <w:r w:rsidR="006C37BA">
        <w:rPr>
          <w:rFonts w:ascii="Times New Roman" w:hAnsi="Times New Roman" w:cs="Times New Roman"/>
          <w:i/>
        </w:rPr>
        <w:t xml:space="preserve"> Bodies by Lembo, Inc. v. County of Middlesex, </w:t>
      </w:r>
      <w:r w:rsidR="006C37BA" w:rsidRPr="006C37BA">
        <w:rPr>
          <w:rFonts w:ascii="Times New Roman" w:hAnsi="Times New Roman" w:cs="Times New Roman"/>
        </w:rPr>
        <w:t xml:space="preserve">286 N.J. Super. </w:t>
      </w:r>
      <w:r w:rsidR="006C37BA">
        <w:rPr>
          <w:rFonts w:ascii="Times New Roman" w:hAnsi="Times New Roman" w:cs="Times New Roman"/>
        </w:rPr>
        <w:t xml:space="preserve">298 (App. Div. 1996). </w:t>
      </w:r>
    </w:p>
  </w:footnote>
  <w:footnote w:id="12">
    <w:p w14:paraId="7EADD642" w14:textId="77777777" w:rsidR="0058001D" w:rsidRDefault="0058001D" w:rsidP="00681360">
      <w:pPr>
        <w:pStyle w:val="FootnoteText"/>
        <w:jc w:val="both"/>
      </w:pPr>
      <w:r w:rsidRPr="0058001D">
        <w:rPr>
          <w:rStyle w:val="FootnoteReference"/>
          <w:rFonts w:ascii="Times New Roman" w:hAnsi="Times New Roman" w:cs="Times New Roman"/>
        </w:rPr>
        <w:footnoteRef/>
      </w:r>
      <w:r w:rsidR="00FC5685">
        <w:rPr>
          <w:rFonts w:ascii="Times New Roman" w:hAnsi="Times New Roman" w:cs="Times New Roman"/>
        </w:rPr>
        <w:t xml:space="preserve"> </w:t>
      </w:r>
      <w:r>
        <w:rPr>
          <w:rFonts w:ascii="Times New Roman" w:hAnsi="Times New Roman" w:cs="Times New Roman"/>
          <w:i/>
        </w:rPr>
        <w:t xml:space="preserve">Closter Service Stations, Inc. v. Commissioners of Village of Ridgefield Park, </w:t>
      </w:r>
      <w:r>
        <w:rPr>
          <w:rFonts w:ascii="Times New Roman" w:hAnsi="Times New Roman" w:cs="Times New Roman"/>
        </w:rPr>
        <w:t>99 N.J. Super. 69, 73 (App. Div. 1968)</w:t>
      </w:r>
    </w:p>
  </w:footnote>
  <w:footnote w:id="13">
    <w:p w14:paraId="6E0191FE" w14:textId="77777777" w:rsidR="0058001D" w:rsidRPr="00DE7C3D" w:rsidRDefault="0058001D" w:rsidP="00681360">
      <w:pPr>
        <w:pStyle w:val="FootnoteText"/>
        <w:jc w:val="both"/>
        <w:rPr>
          <w:rFonts w:ascii="Times New Roman" w:hAnsi="Times New Roman" w:cs="Times New Roman"/>
        </w:rPr>
      </w:pPr>
      <w:r w:rsidRPr="00DE7C3D">
        <w:rPr>
          <w:rStyle w:val="FootnoteReference"/>
          <w:rFonts w:ascii="Times New Roman" w:hAnsi="Times New Roman" w:cs="Times New Roman"/>
        </w:rPr>
        <w:footnoteRef/>
      </w:r>
      <w:r w:rsidRPr="00DE7C3D">
        <w:rPr>
          <w:rFonts w:ascii="Times New Roman" w:hAnsi="Times New Roman" w:cs="Times New Roman"/>
        </w:rPr>
        <w:t xml:space="preserve"> </w:t>
      </w:r>
      <w:hyperlink r:id="rId1" w:history="1">
        <w:r w:rsidRPr="00DE7C3D">
          <w:rPr>
            <w:rStyle w:val="Hyperlink"/>
            <w:rFonts w:ascii="Times New Roman" w:hAnsi="Times New Roman" w:cs="Times New Roman"/>
          </w:rPr>
          <w:t>https://clerkshq.com/Content/NJClerks-Reference/books/NJ_ClerksC08.htm</w:t>
        </w:r>
      </w:hyperlink>
      <w:r w:rsidRPr="00DE7C3D">
        <w:rPr>
          <w:rFonts w:ascii="Times New Roman" w:hAnsi="Times New Roman" w:cs="Times New Roman"/>
        </w:rPr>
        <w:t xml:space="preserve"> (last visited May 2, 2019).</w:t>
      </w:r>
    </w:p>
  </w:footnote>
  <w:footnote w:id="14">
    <w:p w14:paraId="4D4AAC64" w14:textId="77777777" w:rsidR="001337FD" w:rsidRPr="001337FD" w:rsidRDefault="001337FD" w:rsidP="00681360">
      <w:pPr>
        <w:pStyle w:val="FootnoteText"/>
        <w:jc w:val="both"/>
        <w:rPr>
          <w:rFonts w:ascii="Times New Roman" w:hAnsi="Times New Roman" w:cs="Times New Roman"/>
        </w:rPr>
      </w:pPr>
      <w:r w:rsidRPr="001337FD">
        <w:rPr>
          <w:rStyle w:val="FootnoteReference"/>
          <w:rFonts w:ascii="Times New Roman" w:hAnsi="Times New Roman" w:cs="Times New Roman"/>
        </w:rPr>
        <w:footnoteRef/>
      </w:r>
      <w:r w:rsidRPr="001337FD">
        <w:rPr>
          <w:rFonts w:ascii="Times New Roman" w:hAnsi="Times New Roman" w:cs="Times New Roman"/>
        </w:rPr>
        <w:t xml:space="preserve"> </w:t>
      </w:r>
      <w:r>
        <w:rPr>
          <w:rFonts w:ascii="Times New Roman" w:hAnsi="Times New Roman" w:cs="Times New Roman"/>
          <w:i/>
        </w:rPr>
        <w:t xml:space="preserve">See </w:t>
      </w:r>
      <w:r w:rsidRPr="001337FD">
        <w:rPr>
          <w:rFonts w:ascii="Times New Roman" w:hAnsi="Times New Roman" w:cs="Times New Roman"/>
        </w:rPr>
        <w:t xml:space="preserve">N.J.S. 40A:11-2(21) (defining </w:t>
      </w:r>
      <w:r>
        <w:rPr>
          <w:rFonts w:ascii="Times New Roman" w:hAnsi="Times New Roman" w:cs="Times New Roman"/>
        </w:rPr>
        <w:t>“</w:t>
      </w:r>
      <w:r w:rsidRPr="001337FD">
        <w:rPr>
          <w:rFonts w:ascii="Times New Roman" w:hAnsi="Times New Roman" w:cs="Times New Roman"/>
        </w:rPr>
        <w:t>contract</w:t>
      </w:r>
      <w:r>
        <w:rPr>
          <w:rFonts w:ascii="Times New Roman" w:hAnsi="Times New Roman" w:cs="Times New Roman"/>
        </w:rPr>
        <w:t>”</w:t>
      </w:r>
      <w:r w:rsidRPr="001337FD">
        <w:rPr>
          <w:rFonts w:ascii="Times New Roman" w:hAnsi="Times New Roman" w:cs="Times New Roman"/>
        </w:rPr>
        <w:t xml:space="preserve"> </w:t>
      </w:r>
      <w:r w:rsidR="00C47F09">
        <w:rPr>
          <w:rFonts w:ascii="Times New Roman" w:hAnsi="Times New Roman" w:cs="Times New Roman"/>
        </w:rPr>
        <w:t>as</w:t>
      </w:r>
      <w:r w:rsidRPr="001337FD">
        <w:rPr>
          <w:rFonts w:ascii="Times New Roman" w:hAnsi="Times New Roman" w:cs="Times New Roman"/>
        </w:rPr>
        <w:t xml:space="preserve"> </w:t>
      </w:r>
      <w:r w:rsidRPr="001337FD">
        <w:rPr>
          <w:rFonts w:ascii="Times New Roman" w:hAnsi="Times New Roman" w:cs="Times New Roman"/>
          <w:color w:val="212121"/>
        </w:rPr>
        <w:t>any agreement, including but not limited to a purchase order or a formal agreement, which is a legally binding relationship enforceable by law, between a vendor who agrees to provide or perform goods or services and a contracting unit which agrees to compensate a vendor, as defined by and subject to the terms and conditions of the agreement. A contract also may include an arrangement whereby a vendor compensates a contracting unit for the vendor's right to perform a service, such as, but not limited to, operating a concession</w:t>
      </w:r>
      <w:r>
        <w:rPr>
          <w:rFonts w:ascii="Times New Roman" w:hAnsi="Times New Roman" w:cs="Times New Roman"/>
          <w:color w:val="212121"/>
        </w:rPr>
        <w:t>)</w:t>
      </w:r>
      <w:r w:rsidRPr="001337FD">
        <w:rPr>
          <w:rFonts w:ascii="Times New Roman" w:hAnsi="Times New Roman" w:cs="Times New Roman"/>
          <w:color w:val="212121"/>
        </w:rPr>
        <w:t>.</w:t>
      </w:r>
      <w:r w:rsidRPr="001337FD">
        <w:rPr>
          <w:rFonts w:ascii="Times New Roman" w:hAnsi="Times New Roman" w:cs="Times New Roman"/>
        </w:rPr>
        <w:t xml:space="preserve"> </w:t>
      </w:r>
    </w:p>
  </w:footnote>
  <w:footnote w:id="15">
    <w:p w14:paraId="44C4608E" w14:textId="77777777" w:rsidR="001337FD" w:rsidRPr="001337FD" w:rsidRDefault="001337FD" w:rsidP="00681360">
      <w:pPr>
        <w:spacing w:after="0" w:line="240" w:lineRule="auto"/>
        <w:jc w:val="both"/>
        <w:rPr>
          <w:rFonts w:ascii="Times New Roman" w:eastAsia="Times New Roman" w:hAnsi="Times New Roman" w:cs="Arial"/>
          <w:i/>
          <w:color w:val="212121"/>
          <w:sz w:val="20"/>
          <w:szCs w:val="20"/>
        </w:rPr>
      </w:pPr>
      <w:r w:rsidRPr="001337FD">
        <w:rPr>
          <w:rStyle w:val="FootnoteReference"/>
          <w:rFonts w:ascii="Times New Roman" w:hAnsi="Times New Roman"/>
          <w:sz w:val="20"/>
        </w:rPr>
        <w:footnoteRef/>
      </w:r>
      <w:r w:rsidRPr="001337FD">
        <w:rPr>
          <w:rFonts w:ascii="Times New Roman" w:hAnsi="Times New Roman"/>
          <w:sz w:val="20"/>
        </w:rPr>
        <w:t xml:space="preserve"> </w:t>
      </w:r>
      <w:r>
        <w:rPr>
          <w:rFonts w:ascii="Times New Roman" w:hAnsi="Times New Roman"/>
          <w:i/>
          <w:sz w:val="20"/>
        </w:rPr>
        <w:t xml:space="preserve">See </w:t>
      </w:r>
      <w:r w:rsidRPr="001337FD">
        <w:rPr>
          <w:rFonts w:ascii="Times New Roman" w:hAnsi="Times New Roman"/>
          <w:sz w:val="20"/>
        </w:rPr>
        <w:t>N.J.S. 40A:11-2(</w:t>
      </w:r>
      <w:r>
        <w:rPr>
          <w:rFonts w:ascii="Times New Roman" w:hAnsi="Times New Roman"/>
          <w:sz w:val="20"/>
        </w:rPr>
        <w:t>3</w:t>
      </w:r>
      <w:r w:rsidRPr="001337FD">
        <w:rPr>
          <w:rFonts w:ascii="Times New Roman" w:hAnsi="Times New Roman"/>
          <w:sz w:val="20"/>
        </w:rPr>
        <w:t xml:space="preserve">) (defining </w:t>
      </w:r>
      <w:r w:rsidRPr="001337FD">
        <w:rPr>
          <w:rFonts w:ascii="Times New Roman" w:eastAsia="Times New Roman" w:hAnsi="Times New Roman" w:cs="Arial"/>
          <w:color w:val="212121"/>
          <w:sz w:val="20"/>
          <w:szCs w:val="20"/>
        </w:rPr>
        <w:t xml:space="preserve">“Contracting agent” </w:t>
      </w:r>
      <w:r w:rsidR="00C47F09">
        <w:rPr>
          <w:rFonts w:ascii="Times New Roman" w:eastAsia="Times New Roman" w:hAnsi="Times New Roman" w:cs="Arial"/>
          <w:color w:val="212121"/>
          <w:sz w:val="20"/>
          <w:szCs w:val="20"/>
        </w:rPr>
        <w:t>as t</w:t>
      </w:r>
      <w:r w:rsidRPr="001337FD">
        <w:rPr>
          <w:rFonts w:ascii="Times New Roman" w:eastAsia="Times New Roman" w:hAnsi="Times New Roman" w:cs="Arial"/>
          <w:color w:val="212121"/>
          <w:sz w:val="20"/>
          <w:szCs w:val="20"/>
        </w:rPr>
        <w:t>he governing body of a contracting unit, or appointed membership of a State authority authorized to enter into a cooperative purchasing agreement pursuant to P.L.2013, c. 4, or its authorized designee, which has the power to prepare the advertisements, to advertise for and receive bids and, as permitted by this act, to make awards for the contracting unit in connection with purchases, contracts or agreements</w:t>
      </w:r>
      <w:r>
        <w:rPr>
          <w:rFonts w:ascii="Times New Roman" w:eastAsia="Times New Roman" w:hAnsi="Times New Roman" w:cs="Arial"/>
          <w:color w:val="212121"/>
          <w:sz w:val="20"/>
          <w:szCs w:val="20"/>
        </w:rPr>
        <w:t>)</w:t>
      </w:r>
      <w:r w:rsidRPr="001337FD">
        <w:rPr>
          <w:rFonts w:ascii="Times New Roman" w:eastAsia="Times New Roman" w:hAnsi="Times New Roman" w:cs="Arial"/>
          <w:color w:val="212121"/>
          <w:sz w:val="20"/>
          <w:szCs w:val="20"/>
        </w:rPr>
        <w:t>.</w:t>
      </w:r>
      <w:r>
        <w:rPr>
          <w:rFonts w:ascii="Times New Roman" w:eastAsia="Times New Roman" w:hAnsi="Times New Roman" w:cs="Arial"/>
          <w:color w:val="212121"/>
          <w:sz w:val="20"/>
          <w:szCs w:val="20"/>
        </w:rPr>
        <w:t xml:space="preserve"> </w:t>
      </w:r>
      <w:r w:rsidRPr="001337FD">
        <w:rPr>
          <w:rFonts w:ascii="Times New Roman" w:eastAsia="Times New Roman" w:hAnsi="Times New Roman" w:cs="Arial"/>
          <w:i/>
          <w:color w:val="212121"/>
          <w:sz w:val="20"/>
          <w:szCs w:val="20"/>
        </w:rPr>
        <w:t>See also</w:t>
      </w:r>
      <w:r w:rsidRPr="001337FD">
        <w:rPr>
          <w:rFonts w:ascii="Times New Roman" w:eastAsia="Times New Roman" w:hAnsi="Times New Roman" w:cs="Arial"/>
          <w:color w:val="212121"/>
          <w:sz w:val="20"/>
          <w:szCs w:val="20"/>
        </w:rPr>
        <w:t xml:space="preserve"> N.J.S. 40A:11-2(1)(a) and (b) (defining “contracting unit” to include “any county”; or, “any municipality.”</w:t>
      </w:r>
    </w:p>
  </w:footnote>
  <w:footnote w:id="16">
    <w:p w14:paraId="3CB8F477" w14:textId="77777777" w:rsidR="00402A27" w:rsidRDefault="00402A27" w:rsidP="00681360">
      <w:pPr>
        <w:pStyle w:val="FootnoteText"/>
        <w:jc w:val="both"/>
      </w:pPr>
      <w:r>
        <w:rPr>
          <w:rStyle w:val="FootnoteReference"/>
        </w:rPr>
        <w:footnoteRef/>
      </w:r>
      <w:r>
        <w:t xml:space="preserve"> </w:t>
      </w:r>
      <w:r>
        <w:rPr>
          <w:rFonts w:ascii="Times New Roman" w:hAnsi="Times New Roman" w:cs="Times New Roman"/>
          <w:i/>
        </w:rPr>
        <w:t xml:space="preserve">See </w:t>
      </w:r>
      <w:r w:rsidRPr="001337FD">
        <w:rPr>
          <w:rFonts w:ascii="Times New Roman" w:hAnsi="Times New Roman" w:cs="Times New Roman"/>
        </w:rPr>
        <w:t>N.J.S. 40A:11-2(2</w:t>
      </w:r>
      <w:r>
        <w:rPr>
          <w:rFonts w:ascii="Times New Roman" w:hAnsi="Times New Roman" w:cs="Times New Roman"/>
        </w:rPr>
        <w:t>4</w:t>
      </w:r>
      <w:r w:rsidRPr="001337FD">
        <w:rPr>
          <w:rFonts w:ascii="Times New Roman" w:hAnsi="Times New Roman" w:cs="Times New Roman"/>
        </w:rPr>
        <w:t>)</w:t>
      </w:r>
      <w:r>
        <w:rPr>
          <w:rFonts w:ascii="Times New Roman" w:hAnsi="Times New Roman" w:cs="Times New Roman"/>
        </w:rPr>
        <w:t xml:space="preserve"> (defining “goods and services” as </w:t>
      </w:r>
      <w:r w:rsidRPr="00402A27">
        <w:rPr>
          <w:rFonts w:ascii="Times New Roman" w:hAnsi="Times New Roman" w:cs="Times New Roman"/>
        </w:rPr>
        <w:t xml:space="preserve">any work, labor, commodities, equipment, materials, or supplies of any tangible or intangible nature, except real property or any interest therein, provided or performed through a contract awarded by a contracting agent, including goods and property subject to N.J.S.12A:2-101 </w:t>
      </w:r>
      <w:r w:rsidRPr="00402A27">
        <w:rPr>
          <w:rFonts w:ascii="Times New Roman" w:hAnsi="Times New Roman" w:cs="Times New Roman"/>
          <w:i/>
        </w:rPr>
        <w:t>et seq.</w:t>
      </w:r>
      <w:r>
        <w:rPr>
          <w:rFonts w:ascii="Times New Roman" w:hAnsi="Times New Roman" w:cs="Times New Roman"/>
        </w:rPr>
        <w:t>)</w:t>
      </w:r>
    </w:p>
  </w:footnote>
  <w:footnote w:id="17">
    <w:p w14:paraId="1E873AA5" w14:textId="77777777" w:rsidR="00B80F3A" w:rsidRPr="00DE7C3D" w:rsidRDefault="00B80F3A" w:rsidP="00681360">
      <w:pPr>
        <w:pStyle w:val="FootnoteText"/>
        <w:jc w:val="both"/>
        <w:rPr>
          <w:rFonts w:ascii="Times New Roman" w:hAnsi="Times New Roman" w:cs="Times New Roman"/>
        </w:rPr>
      </w:pPr>
      <w:r w:rsidRPr="00DE7C3D">
        <w:rPr>
          <w:rStyle w:val="FootnoteReference"/>
          <w:rFonts w:ascii="Times New Roman" w:hAnsi="Times New Roman" w:cs="Times New Roman"/>
        </w:rPr>
        <w:footnoteRef/>
      </w:r>
      <w:r w:rsidRPr="00DE7C3D">
        <w:rPr>
          <w:rFonts w:ascii="Times New Roman" w:hAnsi="Times New Roman" w:cs="Times New Roman"/>
        </w:rPr>
        <w:t xml:space="preserve"> N.J.S. 40A:11-5</w:t>
      </w:r>
      <w:r w:rsidR="00877639">
        <w:rPr>
          <w:rFonts w:ascii="Times New Roman" w:hAnsi="Times New Roman" w:cs="Times New Roman"/>
        </w:rPr>
        <w:t>(2)</w:t>
      </w:r>
      <w:r w:rsidR="004A322B">
        <w:rPr>
          <w:rFonts w:ascii="Times New Roman" w:hAnsi="Times New Roman" w:cs="Times New Roman"/>
        </w:rPr>
        <w:t>.</w:t>
      </w:r>
      <w:r w:rsidR="00877639">
        <w:rPr>
          <w:rFonts w:ascii="Times New Roman" w:hAnsi="Times New Roman" w:cs="Times New Roman"/>
        </w:rPr>
        <w:t xml:space="preserve"> </w:t>
      </w:r>
    </w:p>
  </w:footnote>
  <w:footnote w:id="18">
    <w:p w14:paraId="44E1955F" w14:textId="77777777" w:rsidR="00B80F3A" w:rsidRPr="00DE7C3D" w:rsidRDefault="00B80F3A" w:rsidP="00DE7C3D">
      <w:pPr>
        <w:pStyle w:val="FootnoteText"/>
        <w:jc w:val="both"/>
        <w:rPr>
          <w:rFonts w:ascii="Times New Roman" w:hAnsi="Times New Roman" w:cs="Times New Roman"/>
        </w:rPr>
      </w:pPr>
      <w:r w:rsidRPr="00DE7C3D">
        <w:rPr>
          <w:rStyle w:val="FootnoteReference"/>
          <w:rFonts w:ascii="Times New Roman" w:hAnsi="Times New Roman" w:cs="Times New Roman"/>
        </w:rPr>
        <w:footnoteRef/>
      </w:r>
      <w:r w:rsidRPr="00DE7C3D">
        <w:rPr>
          <w:rFonts w:ascii="Times New Roman" w:hAnsi="Times New Roman" w:cs="Times New Roman"/>
        </w:rPr>
        <w:t xml:space="preserve"> N.J.S. 40A:12-13(b)(1).</w:t>
      </w:r>
    </w:p>
  </w:footnote>
  <w:footnote w:id="19">
    <w:p w14:paraId="1D2C37A7" w14:textId="77777777" w:rsidR="00C6155B" w:rsidRPr="00C6155B" w:rsidRDefault="00C6155B" w:rsidP="00681360">
      <w:pPr>
        <w:pStyle w:val="FootnoteText"/>
        <w:jc w:val="both"/>
        <w:rPr>
          <w:rFonts w:ascii="Times New Roman" w:hAnsi="Times New Roman" w:cs="Times New Roman"/>
        </w:rPr>
      </w:pPr>
      <w:r w:rsidRPr="00C6155B">
        <w:rPr>
          <w:rStyle w:val="FootnoteReference"/>
          <w:rFonts w:ascii="Times New Roman" w:hAnsi="Times New Roman" w:cs="Times New Roman"/>
        </w:rPr>
        <w:footnoteRef/>
      </w:r>
      <w:r w:rsidRPr="00C6155B">
        <w:rPr>
          <w:rFonts w:ascii="Times New Roman" w:hAnsi="Times New Roman" w:cs="Times New Roman"/>
        </w:rPr>
        <w:t xml:space="preserve"> </w:t>
      </w:r>
      <w:r>
        <w:rPr>
          <w:rFonts w:ascii="Times New Roman" w:hAnsi="Times New Roman" w:cs="Times New Roman"/>
        </w:rPr>
        <w:t>N.J.S</w:t>
      </w:r>
      <w:r w:rsidRPr="00C6155B">
        <w:rPr>
          <w:rFonts w:ascii="Times New Roman" w:hAnsi="Times New Roman" w:cs="Times New Roman"/>
        </w:rPr>
        <w:t xml:space="preserve">. </w:t>
      </w:r>
      <w:r w:rsidRPr="00C6155B">
        <w:rPr>
          <w:rStyle w:val="Strong"/>
          <w:rFonts w:ascii="Times New Roman" w:hAnsi="Times New Roman" w:cs="Times New Roman"/>
          <w:b w:val="0"/>
          <w:bCs w:val="0"/>
          <w:color w:val="252525"/>
        </w:rPr>
        <w:t>40A:12-14(b)</w:t>
      </w:r>
      <w:r w:rsidR="00877639">
        <w:rPr>
          <w:rStyle w:val="Strong"/>
          <w:rFonts w:ascii="Times New Roman" w:hAnsi="Times New Roman" w:cs="Times New Roman"/>
          <w:b w:val="0"/>
          <w:bCs w:val="0"/>
          <w:color w:val="252525"/>
        </w:rPr>
        <w:t xml:space="preserve"> (noting that, “the lease may be upon such terms and conditions and form nominal or other consideration as the governing body of the county or municipality shall approve by ordinance or resolution)</w:t>
      </w:r>
      <w:r w:rsidRPr="00C6155B">
        <w:rPr>
          <w:rStyle w:val="Strong"/>
          <w:rFonts w:ascii="Times New Roman" w:hAnsi="Times New Roman" w:cs="Times New Roman"/>
          <w:b w:val="0"/>
          <w:bCs w:val="0"/>
          <w:color w:val="252525"/>
        </w:rPr>
        <w:t>.</w:t>
      </w:r>
    </w:p>
  </w:footnote>
  <w:footnote w:id="20">
    <w:p w14:paraId="445FC8DA" w14:textId="77777777" w:rsidR="00612E08" w:rsidRPr="00612E08" w:rsidRDefault="00612E08">
      <w:pPr>
        <w:pStyle w:val="FootnoteText"/>
        <w:rPr>
          <w:rFonts w:ascii="Times New Roman" w:hAnsi="Times New Roman" w:cs="Times New Roman"/>
        </w:rPr>
      </w:pPr>
      <w:r w:rsidRPr="00612E08">
        <w:rPr>
          <w:rStyle w:val="FootnoteReference"/>
          <w:rFonts w:ascii="Times New Roman" w:hAnsi="Times New Roman" w:cs="Times New Roman"/>
        </w:rPr>
        <w:footnoteRef/>
      </w:r>
      <w:r w:rsidRPr="00612E08">
        <w:rPr>
          <w:rFonts w:ascii="Times New Roman" w:hAnsi="Times New Roman" w:cs="Times New Roman"/>
        </w:rPr>
        <w:t xml:space="preserve"> N.J.S. 40A:12-5</w:t>
      </w:r>
    </w:p>
  </w:footnote>
  <w:footnote w:id="21">
    <w:p w14:paraId="29A91C1A" w14:textId="77777777" w:rsidR="00591B6F" w:rsidRPr="00DE7C3D" w:rsidRDefault="00591B6F" w:rsidP="00DE7C3D">
      <w:pPr>
        <w:pStyle w:val="FootnoteText"/>
        <w:jc w:val="both"/>
        <w:rPr>
          <w:rFonts w:ascii="Times New Roman" w:hAnsi="Times New Roman" w:cs="Times New Roman"/>
        </w:rPr>
      </w:pPr>
      <w:r w:rsidRPr="00DE7C3D">
        <w:rPr>
          <w:rStyle w:val="FootnoteReference"/>
          <w:rFonts w:ascii="Times New Roman" w:hAnsi="Times New Roman" w:cs="Times New Roman"/>
        </w:rPr>
        <w:footnoteRef/>
      </w:r>
      <w:r w:rsidRPr="00DE7C3D">
        <w:rPr>
          <w:rFonts w:ascii="Times New Roman" w:hAnsi="Times New Roman" w:cs="Times New Roman"/>
        </w:rPr>
        <w:t xml:space="preserve"> </w:t>
      </w:r>
      <w:r w:rsidRPr="00DE7C3D">
        <w:rPr>
          <w:rFonts w:ascii="Times New Roman" w:hAnsi="Times New Roman" w:cs="Times New Roman"/>
          <w:i/>
        </w:rPr>
        <w:t xml:space="preserve">See 35 </w:t>
      </w:r>
      <w:r w:rsidRPr="00DE7C3D">
        <w:rPr>
          <w:rFonts w:ascii="Times New Roman" w:hAnsi="Times New Roman" w:cs="Times New Roman"/>
          <w:smallCaps/>
        </w:rPr>
        <w:t>N.J. Prac., Local Government Law</w:t>
      </w:r>
      <w:r w:rsidRPr="00DE7C3D">
        <w:rPr>
          <w:rFonts w:ascii="Times New Roman" w:hAnsi="Times New Roman" w:cs="Times New Roman"/>
        </w:rPr>
        <w:t xml:space="preserve"> § 14:14 (Michael A. Pane) (4</w:t>
      </w:r>
      <w:r w:rsidRPr="00DE7C3D">
        <w:rPr>
          <w:rFonts w:ascii="Times New Roman" w:hAnsi="Times New Roman" w:cs="Times New Roman"/>
          <w:vertAlign w:val="superscript"/>
        </w:rPr>
        <w:t>th</w:t>
      </w:r>
      <w:r w:rsidRPr="00DE7C3D">
        <w:rPr>
          <w:rFonts w:ascii="Times New Roman" w:hAnsi="Times New Roman" w:cs="Times New Roman"/>
        </w:rPr>
        <w:t xml:space="preserve"> ed. 2018). </w:t>
      </w:r>
    </w:p>
  </w:footnote>
  <w:footnote w:id="22">
    <w:p w14:paraId="57A7E12B" w14:textId="77777777" w:rsidR="00A35A72" w:rsidRPr="00DE7C3D" w:rsidRDefault="00A35A72" w:rsidP="00DE7C3D">
      <w:pPr>
        <w:pStyle w:val="FootnoteText"/>
        <w:jc w:val="both"/>
        <w:rPr>
          <w:rFonts w:ascii="Times New Roman" w:hAnsi="Times New Roman" w:cs="Times New Roman"/>
          <w:i/>
        </w:rPr>
      </w:pPr>
      <w:r w:rsidRPr="00DE7C3D">
        <w:rPr>
          <w:rStyle w:val="FootnoteReference"/>
          <w:rFonts w:ascii="Times New Roman" w:hAnsi="Times New Roman" w:cs="Times New Roman"/>
        </w:rPr>
        <w:footnoteRef/>
      </w:r>
      <w:r w:rsidRPr="00DE7C3D">
        <w:rPr>
          <w:rFonts w:ascii="Times New Roman" w:hAnsi="Times New Roman" w:cs="Times New Roman"/>
        </w:rPr>
        <w:t xml:space="preserve">  </w:t>
      </w:r>
      <w:r w:rsidRPr="00DE7C3D">
        <w:rPr>
          <w:rFonts w:ascii="Times New Roman" w:hAnsi="Times New Roman" w:cs="Times New Roman"/>
          <w:i/>
        </w:rPr>
        <w:t xml:space="preserve">Id. </w:t>
      </w:r>
    </w:p>
  </w:footnote>
  <w:footnote w:id="23">
    <w:p w14:paraId="5E7612A6" w14:textId="77777777" w:rsidR="005251BE" w:rsidRPr="005251BE" w:rsidRDefault="005251BE">
      <w:pPr>
        <w:pStyle w:val="FootnoteText"/>
        <w:rPr>
          <w:rFonts w:ascii="Times New Roman" w:hAnsi="Times New Roman" w:cs="Times New Roman"/>
        </w:rPr>
      </w:pPr>
      <w:r w:rsidRPr="005251BE">
        <w:rPr>
          <w:rStyle w:val="FootnoteReference"/>
          <w:rFonts w:ascii="Times New Roman" w:hAnsi="Times New Roman" w:cs="Times New Roman"/>
        </w:rPr>
        <w:footnoteRef/>
      </w:r>
      <w:r w:rsidRPr="005251BE">
        <w:rPr>
          <w:rFonts w:ascii="Times New Roman" w:hAnsi="Times New Roman" w:cs="Times New Roman"/>
        </w:rPr>
        <w:t xml:space="preserve"> </w:t>
      </w:r>
      <w:r>
        <w:rPr>
          <w:rFonts w:ascii="Times New Roman" w:hAnsi="Times New Roman" w:cs="Times New Roman"/>
        </w:rPr>
        <w:t xml:space="preserve">This hypothetical is based, in part, upon discussions with the interested stakeholder in an attempt to facilitate an understanding of the scope of the instant inquiry. </w:t>
      </w:r>
    </w:p>
  </w:footnote>
  <w:footnote w:id="24">
    <w:p w14:paraId="72B656F3" w14:textId="77777777" w:rsidR="00884C6B" w:rsidRPr="00884C6B" w:rsidRDefault="00884C6B">
      <w:pPr>
        <w:pStyle w:val="FootnoteText"/>
        <w:rPr>
          <w:rFonts w:ascii="Times New Roman" w:hAnsi="Times New Roman" w:cs="Times New Roman"/>
        </w:rPr>
      </w:pPr>
      <w:r w:rsidRPr="00884C6B">
        <w:rPr>
          <w:rStyle w:val="FootnoteReference"/>
          <w:rFonts w:ascii="Times New Roman" w:hAnsi="Times New Roman" w:cs="Times New Roman"/>
        </w:rPr>
        <w:footnoteRef/>
      </w:r>
      <w:r w:rsidRPr="00884C6B">
        <w:rPr>
          <w:rFonts w:ascii="Times New Roman" w:hAnsi="Times New Roman" w:cs="Times New Roman"/>
        </w:rPr>
        <w:t xml:space="preserve"> </w:t>
      </w:r>
      <w:r w:rsidRPr="00884C6B">
        <w:rPr>
          <w:rFonts w:ascii="Times New Roman" w:hAnsi="Times New Roman" w:cs="Times New Roman"/>
          <w:i/>
        </w:rPr>
        <w:t xml:space="preserve">See </w:t>
      </w:r>
      <w:r w:rsidRPr="00884C6B">
        <w:rPr>
          <w:rFonts w:ascii="Times New Roman" w:hAnsi="Times New Roman" w:cs="Times New Roman"/>
        </w:rPr>
        <w:t>n. 13.</w:t>
      </w:r>
    </w:p>
  </w:footnote>
  <w:footnote w:id="25">
    <w:p w14:paraId="583290A7" w14:textId="77777777" w:rsidR="00884C6B" w:rsidRDefault="00884C6B">
      <w:pPr>
        <w:pStyle w:val="FootnoteText"/>
      </w:pPr>
      <w:r>
        <w:rPr>
          <w:rStyle w:val="FootnoteReference"/>
        </w:rPr>
        <w:footnoteRef/>
      </w:r>
      <w:r>
        <w:t xml:space="preserve"> </w:t>
      </w:r>
      <w:r w:rsidRPr="00884C6B">
        <w:rPr>
          <w:rFonts w:ascii="Times New Roman" w:hAnsi="Times New Roman" w:cs="Times New Roman"/>
          <w:i/>
        </w:rPr>
        <w:t xml:space="preserve">See </w:t>
      </w:r>
      <w:r>
        <w:rPr>
          <w:rFonts w:ascii="Times New Roman" w:hAnsi="Times New Roman" w:cs="Times New Roman"/>
        </w:rPr>
        <w:t>n. 14.</w:t>
      </w:r>
    </w:p>
  </w:footnote>
  <w:footnote w:id="26">
    <w:p w14:paraId="26E4318F" w14:textId="77777777" w:rsidR="00884C6B" w:rsidRPr="00884C6B" w:rsidRDefault="00884C6B">
      <w:pPr>
        <w:pStyle w:val="FootnoteText"/>
        <w:rPr>
          <w:rFonts w:ascii="Times New Roman" w:hAnsi="Times New Roman" w:cs="Times New Roman"/>
          <w:i/>
        </w:rPr>
      </w:pPr>
      <w:r w:rsidRPr="00884C6B">
        <w:rPr>
          <w:rStyle w:val="FootnoteReference"/>
          <w:rFonts w:ascii="Times New Roman" w:hAnsi="Times New Roman" w:cs="Times New Roman"/>
        </w:rPr>
        <w:footnoteRef/>
      </w:r>
      <w:r w:rsidRPr="00884C6B">
        <w:rPr>
          <w:rFonts w:ascii="Times New Roman" w:hAnsi="Times New Roman" w:cs="Times New Roman"/>
        </w:rPr>
        <w:t xml:space="preserve"> </w:t>
      </w:r>
      <w:r w:rsidRPr="00884C6B">
        <w:rPr>
          <w:rFonts w:ascii="Times New Roman" w:hAnsi="Times New Roman" w:cs="Times New Roman"/>
          <w:i/>
        </w:rPr>
        <w:t xml:space="preserve">See </w:t>
      </w:r>
      <w:r w:rsidRPr="00884C6B">
        <w:rPr>
          <w:rFonts w:ascii="Times New Roman" w:hAnsi="Times New Roman" w:cs="Times New Roman"/>
        </w:rPr>
        <w:t>n. 15.</w:t>
      </w:r>
    </w:p>
  </w:footnote>
  <w:footnote w:id="27">
    <w:p w14:paraId="1B4DFB17" w14:textId="77777777" w:rsidR="00884C6B" w:rsidRPr="00884C6B" w:rsidRDefault="00884C6B">
      <w:pPr>
        <w:pStyle w:val="FootnoteText"/>
        <w:rPr>
          <w:rFonts w:ascii="Times New Roman" w:hAnsi="Times New Roman" w:cs="Times New Roman"/>
        </w:rPr>
      </w:pPr>
      <w:r w:rsidRPr="00884C6B">
        <w:rPr>
          <w:rStyle w:val="FootnoteReference"/>
          <w:rFonts w:ascii="Times New Roman" w:hAnsi="Times New Roman" w:cs="Times New Roman"/>
        </w:rPr>
        <w:footnoteRef/>
      </w:r>
      <w:r w:rsidRPr="00884C6B">
        <w:rPr>
          <w:rFonts w:ascii="Times New Roman" w:hAnsi="Times New Roman" w:cs="Times New Roman"/>
        </w:rPr>
        <w:t xml:space="preserve"> See N.J.S. 40A:12-2(c) (defining “capital improvements” to include buildings and any structures, improvements, ingress or egress, grounds or plazas, necessary and incidental to the purpose of the building and the safety, comfort and well-being of its occupants</w:t>
      </w:r>
      <w:r w:rsidR="00804EE9">
        <w:rPr>
          <w:rFonts w:ascii="Times New Roman" w:hAnsi="Times New Roman" w:cs="Times New Roman"/>
        </w:rPr>
        <w:t>)</w:t>
      </w:r>
      <w:r w:rsidRPr="00884C6B">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103"/>
    <w:rsid w:val="0000273D"/>
    <w:rsid w:val="0000331B"/>
    <w:rsid w:val="00005803"/>
    <w:rsid w:val="00013F77"/>
    <w:rsid w:val="00016442"/>
    <w:rsid w:val="000226E8"/>
    <w:rsid w:val="000253C3"/>
    <w:rsid w:val="00027905"/>
    <w:rsid w:val="00030D79"/>
    <w:rsid w:val="000444FD"/>
    <w:rsid w:val="00047E03"/>
    <w:rsid w:val="000528D6"/>
    <w:rsid w:val="00053CA2"/>
    <w:rsid w:val="00064918"/>
    <w:rsid w:val="00064C39"/>
    <w:rsid w:val="00066FE5"/>
    <w:rsid w:val="00071D05"/>
    <w:rsid w:val="00072F6E"/>
    <w:rsid w:val="000774BB"/>
    <w:rsid w:val="00077725"/>
    <w:rsid w:val="000A688A"/>
    <w:rsid w:val="000A7BC9"/>
    <w:rsid w:val="000C0870"/>
    <w:rsid w:val="000C4268"/>
    <w:rsid w:val="000C5F02"/>
    <w:rsid w:val="000C739A"/>
    <w:rsid w:val="000C7993"/>
    <w:rsid w:val="000D4E97"/>
    <w:rsid w:val="000E0407"/>
    <w:rsid w:val="000F0C46"/>
    <w:rsid w:val="000F24E2"/>
    <w:rsid w:val="000F26FB"/>
    <w:rsid w:val="0010466F"/>
    <w:rsid w:val="00106840"/>
    <w:rsid w:val="001072F6"/>
    <w:rsid w:val="00111763"/>
    <w:rsid w:val="00111801"/>
    <w:rsid w:val="00112EBB"/>
    <w:rsid w:val="00114875"/>
    <w:rsid w:val="00114FFA"/>
    <w:rsid w:val="00122E65"/>
    <w:rsid w:val="001241C9"/>
    <w:rsid w:val="00132394"/>
    <w:rsid w:val="001337FD"/>
    <w:rsid w:val="0013481B"/>
    <w:rsid w:val="0013576B"/>
    <w:rsid w:val="001360B0"/>
    <w:rsid w:val="00136E24"/>
    <w:rsid w:val="00141375"/>
    <w:rsid w:val="001424B9"/>
    <w:rsid w:val="00145856"/>
    <w:rsid w:val="00151BCC"/>
    <w:rsid w:val="001550DE"/>
    <w:rsid w:val="00156FAE"/>
    <w:rsid w:val="0015706C"/>
    <w:rsid w:val="00172A4F"/>
    <w:rsid w:val="0017568C"/>
    <w:rsid w:val="0018033E"/>
    <w:rsid w:val="00185AB6"/>
    <w:rsid w:val="00185ADA"/>
    <w:rsid w:val="00191164"/>
    <w:rsid w:val="001B0092"/>
    <w:rsid w:val="001B1D59"/>
    <w:rsid w:val="001C2C4F"/>
    <w:rsid w:val="001C5B6F"/>
    <w:rsid w:val="001C734D"/>
    <w:rsid w:val="001D7CD2"/>
    <w:rsid w:val="001E45EE"/>
    <w:rsid w:val="002027E1"/>
    <w:rsid w:val="0020382C"/>
    <w:rsid w:val="00204D6F"/>
    <w:rsid w:val="00205A07"/>
    <w:rsid w:val="00210701"/>
    <w:rsid w:val="0021365E"/>
    <w:rsid w:val="002163BE"/>
    <w:rsid w:val="00217963"/>
    <w:rsid w:val="00220430"/>
    <w:rsid w:val="00224D2D"/>
    <w:rsid w:val="00225770"/>
    <w:rsid w:val="00230C3A"/>
    <w:rsid w:val="00246674"/>
    <w:rsid w:val="00255693"/>
    <w:rsid w:val="00262FB7"/>
    <w:rsid w:val="00273834"/>
    <w:rsid w:val="00286079"/>
    <w:rsid w:val="00295F4F"/>
    <w:rsid w:val="002A3C5D"/>
    <w:rsid w:val="002B1A37"/>
    <w:rsid w:val="002B30B8"/>
    <w:rsid w:val="002C0091"/>
    <w:rsid w:val="002C1B5C"/>
    <w:rsid w:val="002C3322"/>
    <w:rsid w:val="002C6B3B"/>
    <w:rsid w:val="002C76C6"/>
    <w:rsid w:val="002D2103"/>
    <w:rsid w:val="002E099C"/>
    <w:rsid w:val="002F2807"/>
    <w:rsid w:val="003056F5"/>
    <w:rsid w:val="003121E7"/>
    <w:rsid w:val="00321DF1"/>
    <w:rsid w:val="0032251F"/>
    <w:rsid w:val="00325D68"/>
    <w:rsid w:val="003352D4"/>
    <w:rsid w:val="00336B77"/>
    <w:rsid w:val="0034008E"/>
    <w:rsid w:val="003423C6"/>
    <w:rsid w:val="0034387F"/>
    <w:rsid w:val="00344B21"/>
    <w:rsid w:val="003456B7"/>
    <w:rsid w:val="003457DD"/>
    <w:rsid w:val="00351EEA"/>
    <w:rsid w:val="003560FE"/>
    <w:rsid w:val="00356696"/>
    <w:rsid w:val="003622F6"/>
    <w:rsid w:val="0036347A"/>
    <w:rsid w:val="00365131"/>
    <w:rsid w:val="003860AF"/>
    <w:rsid w:val="00386B07"/>
    <w:rsid w:val="00387419"/>
    <w:rsid w:val="00391562"/>
    <w:rsid w:val="003A090E"/>
    <w:rsid w:val="003B07A7"/>
    <w:rsid w:val="003B5F1E"/>
    <w:rsid w:val="003D496B"/>
    <w:rsid w:val="003E0394"/>
    <w:rsid w:val="003E0E94"/>
    <w:rsid w:val="003E4E3A"/>
    <w:rsid w:val="003E4EEE"/>
    <w:rsid w:val="003E542C"/>
    <w:rsid w:val="003E5FC2"/>
    <w:rsid w:val="003E6FB6"/>
    <w:rsid w:val="003F09CB"/>
    <w:rsid w:val="003F1FBC"/>
    <w:rsid w:val="003F5CB5"/>
    <w:rsid w:val="003F6EA0"/>
    <w:rsid w:val="004021F1"/>
    <w:rsid w:val="00402A27"/>
    <w:rsid w:val="00404FDB"/>
    <w:rsid w:val="0040695B"/>
    <w:rsid w:val="00412DFC"/>
    <w:rsid w:val="00417093"/>
    <w:rsid w:val="0043350F"/>
    <w:rsid w:val="00434D2B"/>
    <w:rsid w:val="00447B3D"/>
    <w:rsid w:val="004501BE"/>
    <w:rsid w:val="0045396F"/>
    <w:rsid w:val="004560CB"/>
    <w:rsid w:val="00456C45"/>
    <w:rsid w:val="00457440"/>
    <w:rsid w:val="00462172"/>
    <w:rsid w:val="00472462"/>
    <w:rsid w:val="004847C6"/>
    <w:rsid w:val="004868E8"/>
    <w:rsid w:val="00494B83"/>
    <w:rsid w:val="004A322B"/>
    <w:rsid w:val="004C5861"/>
    <w:rsid w:val="004D4287"/>
    <w:rsid w:val="004D48DB"/>
    <w:rsid w:val="004D6585"/>
    <w:rsid w:val="004D66E5"/>
    <w:rsid w:val="004D6D9D"/>
    <w:rsid w:val="004D7D4F"/>
    <w:rsid w:val="004E43A4"/>
    <w:rsid w:val="004F4D48"/>
    <w:rsid w:val="00503F7B"/>
    <w:rsid w:val="005146A9"/>
    <w:rsid w:val="00515D51"/>
    <w:rsid w:val="005251BE"/>
    <w:rsid w:val="00526151"/>
    <w:rsid w:val="00526A83"/>
    <w:rsid w:val="005276F5"/>
    <w:rsid w:val="00531394"/>
    <w:rsid w:val="00536C8A"/>
    <w:rsid w:val="005440CB"/>
    <w:rsid w:val="0054799C"/>
    <w:rsid w:val="00556BA2"/>
    <w:rsid w:val="00556C9E"/>
    <w:rsid w:val="005722E5"/>
    <w:rsid w:val="0058001D"/>
    <w:rsid w:val="005828D1"/>
    <w:rsid w:val="00583C21"/>
    <w:rsid w:val="00585A2B"/>
    <w:rsid w:val="00591B6F"/>
    <w:rsid w:val="005A1775"/>
    <w:rsid w:val="005A58C7"/>
    <w:rsid w:val="005C270A"/>
    <w:rsid w:val="005C315F"/>
    <w:rsid w:val="005D0356"/>
    <w:rsid w:val="005D798E"/>
    <w:rsid w:val="005F2AE7"/>
    <w:rsid w:val="005F7519"/>
    <w:rsid w:val="00607C58"/>
    <w:rsid w:val="00612E08"/>
    <w:rsid w:val="00620DA2"/>
    <w:rsid w:val="00621FB0"/>
    <w:rsid w:val="006226ED"/>
    <w:rsid w:val="00623D3A"/>
    <w:rsid w:val="00626FF8"/>
    <w:rsid w:val="006322B2"/>
    <w:rsid w:val="00636CC5"/>
    <w:rsid w:val="00645727"/>
    <w:rsid w:val="00645F8D"/>
    <w:rsid w:val="006537D0"/>
    <w:rsid w:val="00661E44"/>
    <w:rsid w:val="00662901"/>
    <w:rsid w:val="00663C53"/>
    <w:rsid w:val="006648F2"/>
    <w:rsid w:val="0067178F"/>
    <w:rsid w:val="00681360"/>
    <w:rsid w:val="00685286"/>
    <w:rsid w:val="0069314F"/>
    <w:rsid w:val="006933EA"/>
    <w:rsid w:val="006971B4"/>
    <w:rsid w:val="006A6F28"/>
    <w:rsid w:val="006B0AAA"/>
    <w:rsid w:val="006B3F68"/>
    <w:rsid w:val="006C1711"/>
    <w:rsid w:val="006C37BA"/>
    <w:rsid w:val="006C5082"/>
    <w:rsid w:val="006E0F8A"/>
    <w:rsid w:val="006E1570"/>
    <w:rsid w:val="006E1777"/>
    <w:rsid w:val="006E579E"/>
    <w:rsid w:val="006E5AD5"/>
    <w:rsid w:val="006E6713"/>
    <w:rsid w:val="006F2507"/>
    <w:rsid w:val="00705120"/>
    <w:rsid w:val="00713FEA"/>
    <w:rsid w:val="00724583"/>
    <w:rsid w:val="00725B0F"/>
    <w:rsid w:val="00735A8F"/>
    <w:rsid w:val="007413DF"/>
    <w:rsid w:val="00741E39"/>
    <w:rsid w:val="00744BC0"/>
    <w:rsid w:val="007472F3"/>
    <w:rsid w:val="00750AE5"/>
    <w:rsid w:val="00751D0F"/>
    <w:rsid w:val="0076553E"/>
    <w:rsid w:val="00770ACB"/>
    <w:rsid w:val="007714E5"/>
    <w:rsid w:val="00775A05"/>
    <w:rsid w:val="00775B2C"/>
    <w:rsid w:val="007765FB"/>
    <w:rsid w:val="00786A1C"/>
    <w:rsid w:val="00787344"/>
    <w:rsid w:val="007954DA"/>
    <w:rsid w:val="00795A70"/>
    <w:rsid w:val="007C1EF6"/>
    <w:rsid w:val="007C68CC"/>
    <w:rsid w:val="007D7565"/>
    <w:rsid w:val="007E671A"/>
    <w:rsid w:val="007E7C0F"/>
    <w:rsid w:val="007F2F5D"/>
    <w:rsid w:val="007F31B1"/>
    <w:rsid w:val="00804EE9"/>
    <w:rsid w:val="00806859"/>
    <w:rsid w:val="00815AAA"/>
    <w:rsid w:val="0082113D"/>
    <w:rsid w:val="0082210D"/>
    <w:rsid w:val="00830C23"/>
    <w:rsid w:val="0083736D"/>
    <w:rsid w:val="00842D9E"/>
    <w:rsid w:val="00847BA3"/>
    <w:rsid w:val="0085000D"/>
    <w:rsid w:val="00852111"/>
    <w:rsid w:val="00856148"/>
    <w:rsid w:val="008571C2"/>
    <w:rsid w:val="00862870"/>
    <w:rsid w:val="00863D53"/>
    <w:rsid w:val="00865FF3"/>
    <w:rsid w:val="008730BA"/>
    <w:rsid w:val="00877639"/>
    <w:rsid w:val="0088478E"/>
    <w:rsid w:val="00884C6B"/>
    <w:rsid w:val="0089289C"/>
    <w:rsid w:val="00894211"/>
    <w:rsid w:val="00895684"/>
    <w:rsid w:val="008A01E0"/>
    <w:rsid w:val="008A4458"/>
    <w:rsid w:val="008A5556"/>
    <w:rsid w:val="008B1CAC"/>
    <w:rsid w:val="008B4E22"/>
    <w:rsid w:val="008C40F7"/>
    <w:rsid w:val="008E08DC"/>
    <w:rsid w:val="008F25EC"/>
    <w:rsid w:val="008F6652"/>
    <w:rsid w:val="00906564"/>
    <w:rsid w:val="009109B1"/>
    <w:rsid w:val="00911100"/>
    <w:rsid w:val="00911C59"/>
    <w:rsid w:val="00911D83"/>
    <w:rsid w:val="0091231E"/>
    <w:rsid w:val="0091233F"/>
    <w:rsid w:val="00912976"/>
    <w:rsid w:val="009259E2"/>
    <w:rsid w:val="00930F6F"/>
    <w:rsid w:val="0093647B"/>
    <w:rsid w:val="00944E20"/>
    <w:rsid w:val="00947F0F"/>
    <w:rsid w:val="009518DA"/>
    <w:rsid w:val="009553C4"/>
    <w:rsid w:val="00955C1B"/>
    <w:rsid w:val="009572F7"/>
    <w:rsid w:val="00961A2B"/>
    <w:rsid w:val="0096781B"/>
    <w:rsid w:val="00972F44"/>
    <w:rsid w:val="009765B6"/>
    <w:rsid w:val="00977DC7"/>
    <w:rsid w:val="00984AE0"/>
    <w:rsid w:val="00985B14"/>
    <w:rsid w:val="009868D6"/>
    <w:rsid w:val="00990351"/>
    <w:rsid w:val="009976C7"/>
    <w:rsid w:val="00997867"/>
    <w:rsid w:val="009A0EB2"/>
    <w:rsid w:val="009A7EF3"/>
    <w:rsid w:val="009B3625"/>
    <w:rsid w:val="009B741E"/>
    <w:rsid w:val="009C224C"/>
    <w:rsid w:val="009D533B"/>
    <w:rsid w:val="009E1854"/>
    <w:rsid w:val="009F7471"/>
    <w:rsid w:val="009F7C7E"/>
    <w:rsid w:val="00A041F7"/>
    <w:rsid w:val="00A064DC"/>
    <w:rsid w:val="00A066D1"/>
    <w:rsid w:val="00A1792B"/>
    <w:rsid w:val="00A17D26"/>
    <w:rsid w:val="00A215A7"/>
    <w:rsid w:val="00A2298B"/>
    <w:rsid w:val="00A23092"/>
    <w:rsid w:val="00A2315C"/>
    <w:rsid w:val="00A27AC9"/>
    <w:rsid w:val="00A35A72"/>
    <w:rsid w:val="00A37EA2"/>
    <w:rsid w:val="00A46232"/>
    <w:rsid w:val="00A4684B"/>
    <w:rsid w:val="00A5362C"/>
    <w:rsid w:val="00A537A0"/>
    <w:rsid w:val="00A62DD2"/>
    <w:rsid w:val="00A64994"/>
    <w:rsid w:val="00A74911"/>
    <w:rsid w:val="00A75011"/>
    <w:rsid w:val="00A779E1"/>
    <w:rsid w:val="00A77CEB"/>
    <w:rsid w:val="00A819A2"/>
    <w:rsid w:val="00A939DA"/>
    <w:rsid w:val="00A944C1"/>
    <w:rsid w:val="00A97368"/>
    <w:rsid w:val="00AA2176"/>
    <w:rsid w:val="00AB1C18"/>
    <w:rsid w:val="00AB486A"/>
    <w:rsid w:val="00AC0F8E"/>
    <w:rsid w:val="00AC111E"/>
    <w:rsid w:val="00AE1E94"/>
    <w:rsid w:val="00AE6057"/>
    <w:rsid w:val="00AE6789"/>
    <w:rsid w:val="00B01250"/>
    <w:rsid w:val="00B01AB3"/>
    <w:rsid w:val="00B058E9"/>
    <w:rsid w:val="00B06593"/>
    <w:rsid w:val="00B0690F"/>
    <w:rsid w:val="00B06C1E"/>
    <w:rsid w:val="00B12C9E"/>
    <w:rsid w:val="00B12EE7"/>
    <w:rsid w:val="00B1751E"/>
    <w:rsid w:val="00B32B8A"/>
    <w:rsid w:val="00B361C7"/>
    <w:rsid w:val="00B36529"/>
    <w:rsid w:val="00B50ADB"/>
    <w:rsid w:val="00B53EC1"/>
    <w:rsid w:val="00B5750F"/>
    <w:rsid w:val="00B71892"/>
    <w:rsid w:val="00B80F3A"/>
    <w:rsid w:val="00B86FA5"/>
    <w:rsid w:val="00B952E2"/>
    <w:rsid w:val="00BA1141"/>
    <w:rsid w:val="00BA232B"/>
    <w:rsid w:val="00BA6FB2"/>
    <w:rsid w:val="00BA730A"/>
    <w:rsid w:val="00BB0B07"/>
    <w:rsid w:val="00BC140E"/>
    <w:rsid w:val="00BC444E"/>
    <w:rsid w:val="00BD1250"/>
    <w:rsid w:val="00BF4CB0"/>
    <w:rsid w:val="00C001FF"/>
    <w:rsid w:val="00C01E74"/>
    <w:rsid w:val="00C051E3"/>
    <w:rsid w:val="00C05FE0"/>
    <w:rsid w:val="00C07560"/>
    <w:rsid w:val="00C148DF"/>
    <w:rsid w:val="00C15321"/>
    <w:rsid w:val="00C249E1"/>
    <w:rsid w:val="00C26158"/>
    <w:rsid w:val="00C36AA5"/>
    <w:rsid w:val="00C43770"/>
    <w:rsid w:val="00C47A6A"/>
    <w:rsid w:val="00C47F09"/>
    <w:rsid w:val="00C528DE"/>
    <w:rsid w:val="00C545D5"/>
    <w:rsid w:val="00C55AA3"/>
    <w:rsid w:val="00C57747"/>
    <w:rsid w:val="00C60D18"/>
    <w:rsid w:val="00C6155B"/>
    <w:rsid w:val="00C70EA5"/>
    <w:rsid w:val="00C87936"/>
    <w:rsid w:val="00C9115F"/>
    <w:rsid w:val="00C94C20"/>
    <w:rsid w:val="00CA2805"/>
    <w:rsid w:val="00CA528A"/>
    <w:rsid w:val="00CA7423"/>
    <w:rsid w:val="00CA7DD2"/>
    <w:rsid w:val="00CB0C0D"/>
    <w:rsid w:val="00CB5757"/>
    <w:rsid w:val="00CC12D4"/>
    <w:rsid w:val="00CC2A0A"/>
    <w:rsid w:val="00CE4D3E"/>
    <w:rsid w:val="00CE4F44"/>
    <w:rsid w:val="00CE5089"/>
    <w:rsid w:val="00CF2FEE"/>
    <w:rsid w:val="00CF3049"/>
    <w:rsid w:val="00D069F3"/>
    <w:rsid w:val="00D13AA0"/>
    <w:rsid w:val="00D159CD"/>
    <w:rsid w:val="00D16D4B"/>
    <w:rsid w:val="00D16DEE"/>
    <w:rsid w:val="00D21336"/>
    <w:rsid w:val="00D2482F"/>
    <w:rsid w:val="00D27D7C"/>
    <w:rsid w:val="00D400D2"/>
    <w:rsid w:val="00D4493B"/>
    <w:rsid w:val="00D44F3C"/>
    <w:rsid w:val="00D51D59"/>
    <w:rsid w:val="00D65773"/>
    <w:rsid w:val="00D6717E"/>
    <w:rsid w:val="00D7253B"/>
    <w:rsid w:val="00D72A3C"/>
    <w:rsid w:val="00D72B80"/>
    <w:rsid w:val="00D74505"/>
    <w:rsid w:val="00D7499D"/>
    <w:rsid w:val="00D752B3"/>
    <w:rsid w:val="00D76B36"/>
    <w:rsid w:val="00D836A8"/>
    <w:rsid w:val="00D84106"/>
    <w:rsid w:val="00D90C41"/>
    <w:rsid w:val="00D920A2"/>
    <w:rsid w:val="00D92783"/>
    <w:rsid w:val="00D946E9"/>
    <w:rsid w:val="00DA4418"/>
    <w:rsid w:val="00DA565E"/>
    <w:rsid w:val="00DA58A7"/>
    <w:rsid w:val="00DB1617"/>
    <w:rsid w:val="00DB4F3F"/>
    <w:rsid w:val="00DB7626"/>
    <w:rsid w:val="00DC5AAB"/>
    <w:rsid w:val="00DC7405"/>
    <w:rsid w:val="00DD1A09"/>
    <w:rsid w:val="00DE0A51"/>
    <w:rsid w:val="00DE7C3D"/>
    <w:rsid w:val="00DF7D1F"/>
    <w:rsid w:val="00E0525A"/>
    <w:rsid w:val="00E100A1"/>
    <w:rsid w:val="00E14429"/>
    <w:rsid w:val="00E1615B"/>
    <w:rsid w:val="00E25A4B"/>
    <w:rsid w:val="00E35960"/>
    <w:rsid w:val="00E35ED3"/>
    <w:rsid w:val="00E37BBB"/>
    <w:rsid w:val="00E37FEE"/>
    <w:rsid w:val="00E470A6"/>
    <w:rsid w:val="00E50728"/>
    <w:rsid w:val="00E559D2"/>
    <w:rsid w:val="00E562A4"/>
    <w:rsid w:val="00E6240A"/>
    <w:rsid w:val="00E63E59"/>
    <w:rsid w:val="00E708BC"/>
    <w:rsid w:val="00E77F0B"/>
    <w:rsid w:val="00E80B0C"/>
    <w:rsid w:val="00E82855"/>
    <w:rsid w:val="00E83C0B"/>
    <w:rsid w:val="00E95BF6"/>
    <w:rsid w:val="00EA2FEE"/>
    <w:rsid w:val="00EB12DE"/>
    <w:rsid w:val="00EC05FC"/>
    <w:rsid w:val="00EC7DFC"/>
    <w:rsid w:val="00ED091E"/>
    <w:rsid w:val="00ED1AD5"/>
    <w:rsid w:val="00ED31FB"/>
    <w:rsid w:val="00ED527A"/>
    <w:rsid w:val="00ED7200"/>
    <w:rsid w:val="00EE27B4"/>
    <w:rsid w:val="00EE36DD"/>
    <w:rsid w:val="00EE7428"/>
    <w:rsid w:val="00EF430F"/>
    <w:rsid w:val="00EF70F1"/>
    <w:rsid w:val="00F21055"/>
    <w:rsid w:val="00F24DB1"/>
    <w:rsid w:val="00F44337"/>
    <w:rsid w:val="00F5224E"/>
    <w:rsid w:val="00F60147"/>
    <w:rsid w:val="00F60584"/>
    <w:rsid w:val="00F75D3A"/>
    <w:rsid w:val="00F76B9E"/>
    <w:rsid w:val="00F77A6B"/>
    <w:rsid w:val="00F840A3"/>
    <w:rsid w:val="00F94200"/>
    <w:rsid w:val="00FA6ABC"/>
    <w:rsid w:val="00FB0311"/>
    <w:rsid w:val="00FB0CE7"/>
    <w:rsid w:val="00FB3F7A"/>
    <w:rsid w:val="00FB5654"/>
    <w:rsid w:val="00FB6BF2"/>
    <w:rsid w:val="00FC11A5"/>
    <w:rsid w:val="00FC13C6"/>
    <w:rsid w:val="00FC5685"/>
    <w:rsid w:val="00FC6979"/>
    <w:rsid w:val="00FD5D74"/>
    <w:rsid w:val="00FE1830"/>
    <w:rsid w:val="00FE522F"/>
    <w:rsid w:val="00FF1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FFE00"/>
  <w15:docId w15:val="{79F99026-2EDC-4918-B038-C3B4CE6B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5A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5ADA"/>
    <w:rPr>
      <w:sz w:val="20"/>
      <w:szCs w:val="20"/>
    </w:rPr>
  </w:style>
  <w:style w:type="character" w:styleId="FootnoteReference">
    <w:name w:val="footnote reference"/>
    <w:basedOn w:val="DefaultParagraphFont"/>
    <w:uiPriority w:val="99"/>
    <w:semiHidden/>
    <w:unhideWhenUsed/>
    <w:rsid w:val="00185ADA"/>
    <w:rPr>
      <w:vertAlign w:val="superscript"/>
    </w:rPr>
  </w:style>
  <w:style w:type="character" w:customStyle="1" w:styleId="apple-converted-space">
    <w:name w:val="apple-converted-space"/>
    <w:basedOn w:val="DefaultParagraphFont"/>
    <w:rsid w:val="00136E24"/>
  </w:style>
  <w:style w:type="character" w:styleId="CommentReference">
    <w:name w:val="annotation reference"/>
    <w:basedOn w:val="DefaultParagraphFont"/>
    <w:uiPriority w:val="99"/>
    <w:semiHidden/>
    <w:unhideWhenUsed/>
    <w:rsid w:val="003560FE"/>
    <w:rPr>
      <w:rFonts w:cs="Times New Roman"/>
      <w:sz w:val="16"/>
      <w:szCs w:val="16"/>
    </w:rPr>
  </w:style>
  <w:style w:type="paragraph" w:customStyle="1" w:styleId="CommentText1">
    <w:name w:val="Comment Text1"/>
    <w:basedOn w:val="Normal"/>
    <w:next w:val="CommentText"/>
    <w:link w:val="CommentTextChar"/>
    <w:uiPriority w:val="99"/>
    <w:semiHidden/>
    <w:unhideWhenUsed/>
    <w:rsid w:val="003560FE"/>
    <w:pPr>
      <w:spacing w:after="160" w:line="259" w:lineRule="auto"/>
    </w:pPr>
    <w:rPr>
      <w:rFonts w:cs="Times New Roman"/>
      <w:sz w:val="20"/>
      <w:szCs w:val="20"/>
    </w:rPr>
  </w:style>
  <w:style w:type="character" w:customStyle="1" w:styleId="CommentTextChar">
    <w:name w:val="Comment Text Char"/>
    <w:basedOn w:val="DefaultParagraphFont"/>
    <w:link w:val="CommentText1"/>
    <w:uiPriority w:val="99"/>
    <w:semiHidden/>
    <w:locked/>
    <w:rsid w:val="003560FE"/>
    <w:rPr>
      <w:rFonts w:cs="Times New Roman"/>
      <w:sz w:val="20"/>
      <w:szCs w:val="20"/>
    </w:rPr>
  </w:style>
  <w:style w:type="paragraph" w:styleId="CommentText">
    <w:name w:val="annotation text"/>
    <w:basedOn w:val="Normal"/>
    <w:link w:val="CommentTextChar1"/>
    <w:uiPriority w:val="99"/>
    <w:semiHidden/>
    <w:unhideWhenUsed/>
    <w:rsid w:val="003560FE"/>
    <w:pPr>
      <w:spacing w:line="240" w:lineRule="auto"/>
    </w:pPr>
    <w:rPr>
      <w:sz w:val="20"/>
      <w:szCs w:val="20"/>
    </w:rPr>
  </w:style>
  <w:style w:type="character" w:customStyle="1" w:styleId="CommentTextChar1">
    <w:name w:val="Comment Text Char1"/>
    <w:basedOn w:val="DefaultParagraphFont"/>
    <w:link w:val="CommentText"/>
    <w:uiPriority w:val="99"/>
    <w:semiHidden/>
    <w:rsid w:val="003560FE"/>
    <w:rPr>
      <w:sz w:val="20"/>
      <w:szCs w:val="20"/>
    </w:rPr>
  </w:style>
  <w:style w:type="paragraph" w:styleId="BalloonText">
    <w:name w:val="Balloon Text"/>
    <w:basedOn w:val="Normal"/>
    <w:link w:val="BalloonTextChar"/>
    <w:uiPriority w:val="99"/>
    <w:semiHidden/>
    <w:unhideWhenUsed/>
    <w:rsid w:val="00356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0FE"/>
    <w:rPr>
      <w:rFonts w:ascii="Tahoma" w:hAnsi="Tahoma" w:cs="Tahoma"/>
      <w:sz w:val="16"/>
      <w:szCs w:val="16"/>
    </w:rPr>
  </w:style>
  <w:style w:type="character" w:styleId="Hyperlink">
    <w:name w:val="Hyperlink"/>
    <w:basedOn w:val="DefaultParagraphFont"/>
    <w:uiPriority w:val="99"/>
    <w:unhideWhenUsed/>
    <w:rsid w:val="009E1854"/>
    <w:rPr>
      <w:color w:val="0000FF" w:themeColor="hyperlink"/>
      <w:u w:val="single"/>
    </w:rPr>
  </w:style>
  <w:style w:type="paragraph" w:styleId="Header">
    <w:name w:val="header"/>
    <w:basedOn w:val="Normal"/>
    <w:link w:val="HeaderChar"/>
    <w:uiPriority w:val="99"/>
    <w:unhideWhenUsed/>
    <w:rsid w:val="006E0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F8A"/>
  </w:style>
  <w:style w:type="paragraph" w:styleId="Footer">
    <w:name w:val="footer"/>
    <w:basedOn w:val="Normal"/>
    <w:link w:val="FooterChar"/>
    <w:uiPriority w:val="99"/>
    <w:unhideWhenUsed/>
    <w:rsid w:val="006E0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F8A"/>
  </w:style>
  <w:style w:type="character" w:styleId="Strong">
    <w:name w:val="Strong"/>
    <w:basedOn w:val="DefaultParagraphFont"/>
    <w:uiPriority w:val="22"/>
    <w:qFormat/>
    <w:rsid w:val="00C615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322524">
      <w:bodyDiv w:val="1"/>
      <w:marLeft w:val="0"/>
      <w:marRight w:val="0"/>
      <w:marTop w:val="0"/>
      <w:marBottom w:val="0"/>
      <w:divBdr>
        <w:top w:val="none" w:sz="0" w:space="0" w:color="auto"/>
        <w:left w:val="none" w:sz="0" w:space="0" w:color="auto"/>
        <w:bottom w:val="none" w:sz="0" w:space="0" w:color="auto"/>
        <w:right w:val="none" w:sz="0" w:space="0" w:color="auto"/>
      </w:divBdr>
      <w:divsChild>
        <w:div w:id="1646623928">
          <w:marLeft w:val="0"/>
          <w:marRight w:val="0"/>
          <w:marTop w:val="0"/>
          <w:marBottom w:val="0"/>
          <w:divBdr>
            <w:top w:val="none" w:sz="0" w:space="0" w:color="auto"/>
            <w:left w:val="none" w:sz="0" w:space="0" w:color="auto"/>
            <w:bottom w:val="none" w:sz="0" w:space="0" w:color="auto"/>
            <w:right w:val="none" w:sz="0" w:space="0" w:color="auto"/>
          </w:divBdr>
          <w:divsChild>
            <w:div w:id="14217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lerkshq.com/Content/NJClerks-Reference/books/NJ_ClerksC0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20AB039-FE95-49A3-9A7C-4B3997A1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Clerk1</dc:creator>
  <cp:lastModifiedBy> </cp:lastModifiedBy>
  <cp:revision>6</cp:revision>
  <cp:lastPrinted>2019-07-11T17:52:00Z</cp:lastPrinted>
  <dcterms:created xsi:type="dcterms:W3CDTF">2019-09-06T20:37:00Z</dcterms:created>
  <dcterms:modified xsi:type="dcterms:W3CDTF">2019-09-06T20:43:00Z</dcterms:modified>
</cp:coreProperties>
</file>