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19" w:rsidRDefault="00D96F19" w:rsidP="00D96F19">
      <w:pPr>
        <w:spacing w:after="0" w:line="240" w:lineRule="auto"/>
        <w:jc w:val="center"/>
        <w:rPr>
          <w:rFonts w:ascii="Times New Roman" w:hAnsi="Times New Roman"/>
          <w:sz w:val="24"/>
        </w:rPr>
      </w:pPr>
      <w:bookmarkStart w:id="0" w:name="_GoBack"/>
      <w:bookmarkEnd w:id="0"/>
    </w:p>
    <w:p w:rsidR="00D96F19" w:rsidRDefault="00D96F19" w:rsidP="00D96F19">
      <w:pPr>
        <w:spacing w:after="0" w:line="240" w:lineRule="auto"/>
        <w:jc w:val="center"/>
        <w:rPr>
          <w:rFonts w:ascii="Times New Roman" w:hAnsi="Times New Roman"/>
          <w:sz w:val="24"/>
        </w:rPr>
      </w:pPr>
    </w:p>
    <w:p w:rsidR="00D96F19" w:rsidRDefault="00D96F19" w:rsidP="00D96F19">
      <w:pPr>
        <w:spacing w:after="0" w:line="240" w:lineRule="auto"/>
        <w:jc w:val="center"/>
        <w:rPr>
          <w:rFonts w:ascii="Times New Roman" w:hAnsi="Times New Roman"/>
          <w:b/>
          <w:sz w:val="28"/>
        </w:rPr>
      </w:pPr>
    </w:p>
    <w:p w:rsidR="00D96F19" w:rsidRDefault="00D96F19" w:rsidP="00D96F19">
      <w:pPr>
        <w:spacing w:after="0" w:line="240" w:lineRule="auto"/>
        <w:jc w:val="center"/>
        <w:rPr>
          <w:rFonts w:ascii="Times New Roman" w:hAnsi="Times New Roman"/>
          <w:b/>
          <w:sz w:val="28"/>
        </w:rPr>
      </w:pPr>
      <w:r>
        <w:rPr>
          <w:rFonts w:ascii="Times New Roman" w:hAnsi="Times New Roman"/>
          <w:noProof/>
          <w:sz w:val="24"/>
        </w:rPr>
        <w:drawing>
          <wp:inline distT="0" distB="0" distL="0" distR="0" wp14:anchorId="0A628A43" wp14:editId="015EDF26">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6F489A" w:rsidRDefault="006F489A" w:rsidP="00D96F19">
      <w:pPr>
        <w:spacing w:after="0" w:line="240" w:lineRule="auto"/>
        <w:jc w:val="center"/>
        <w:rPr>
          <w:rFonts w:ascii="Times New Roman" w:hAnsi="Times New Roman"/>
          <w:b/>
          <w:sz w:val="28"/>
        </w:rPr>
      </w:pPr>
    </w:p>
    <w:p w:rsidR="006F489A" w:rsidRDefault="006F489A" w:rsidP="00D96F19">
      <w:pPr>
        <w:spacing w:after="0" w:line="240" w:lineRule="auto"/>
        <w:jc w:val="center"/>
        <w:rPr>
          <w:rFonts w:ascii="Times New Roman" w:hAnsi="Times New Roman"/>
          <w:b/>
          <w:sz w:val="28"/>
        </w:rPr>
      </w:pPr>
    </w:p>
    <w:p w:rsidR="00D96F19" w:rsidRDefault="00D96F19" w:rsidP="00D96F19">
      <w:pPr>
        <w:spacing w:after="0" w:line="240" w:lineRule="auto"/>
        <w:rPr>
          <w:rFonts w:ascii="Times New Roman" w:hAnsi="Times New Roman"/>
          <w:b/>
          <w:sz w:val="28"/>
        </w:rPr>
      </w:pPr>
    </w:p>
    <w:p w:rsidR="00D96F19" w:rsidRPr="00990737" w:rsidRDefault="00D96F19" w:rsidP="00D96F19">
      <w:pPr>
        <w:spacing w:after="0" w:line="240" w:lineRule="auto"/>
        <w:jc w:val="center"/>
        <w:rPr>
          <w:rFonts w:ascii="Times New Roman" w:hAnsi="Times New Roman"/>
          <w:b/>
          <w:sz w:val="28"/>
        </w:rPr>
      </w:pPr>
      <w:r w:rsidRPr="00990737">
        <w:rPr>
          <w:rFonts w:ascii="Times New Roman" w:hAnsi="Times New Roman"/>
          <w:b/>
          <w:sz w:val="28"/>
        </w:rPr>
        <w:t>NEW JERSEY LAW REVISION COMMISSION</w:t>
      </w:r>
    </w:p>
    <w:p w:rsidR="00D96F19" w:rsidRPr="00990737" w:rsidRDefault="00D96F19" w:rsidP="00D96F19">
      <w:pPr>
        <w:spacing w:after="0" w:line="240" w:lineRule="auto"/>
        <w:jc w:val="center"/>
        <w:rPr>
          <w:rFonts w:ascii="Times New Roman" w:hAnsi="Times New Roman"/>
          <w:b/>
          <w:sz w:val="28"/>
        </w:rPr>
      </w:pPr>
    </w:p>
    <w:p w:rsidR="006F489A" w:rsidRDefault="006F489A" w:rsidP="00607C53">
      <w:pPr>
        <w:spacing w:after="0" w:line="240" w:lineRule="auto"/>
        <w:jc w:val="center"/>
        <w:rPr>
          <w:rFonts w:ascii="Times New Roman" w:hAnsi="Times New Roman"/>
          <w:b/>
          <w:sz w:val="28"/>
        </w:rPr>
      </w:pPr>
      <w:r>
        <w:rPr>
          <w:rFonts w:ascii="Times New Roman" w:hAnsi="Times New Roman"/>
          <w:b/>
          <w:sz w:val="28"/>
        </w:rPr>
        <w:t>Final Report</w:t>
      </w:r>
    </w:p>
    <w:p w:rsidR="006F489A" w:rsidRDefault="00D96F19" w:rsidP="00607C53">
      <w:pPr>
        <w:spacing w:after="0" w:line="240" w:lineRule="auto"/>
        <w:jc w:val="center"/>
        <w:rPr>
          <w:rFonts w:ascii="Times New Roman" w:hAnsi="Times New Roman"/>
          <w:b/>
          <w:sz w:val="28"/>
        </w:rPr>
      </w:pPr>
      <w:r>
        <w:rPr>
          <w:rFonts w:ascii="Times New Roman" w:hAnsi="Times New Roman"/>
          <w:b/>
          <w:sz w:val="28"/>
        </w:rPr>
        <w:t xml:space="preserve">Relating to </w:t>
      </w:r>
    </w:p>
    <w:p w:rsidR="006F489A" w:rsidRDefault="006F489A" w:rsidP="00607C53">
      <w:pPr>
        <w:spacing w:after="0" w:line="240" w:lineRule="auto"/>
        <w:jc w:val="center"/>
        <w:rPr>
          <w:rFonts w:ascii="Times New Roman" w:hAnsi="Times New Roman"/>
          <w:b/>
          <w:sz w:val="28"/>
        </w:rPr>
      </w:pPr>
    </w:p>
    <w:p w:rsidR="006F489A" w:rsidRDefault="00607C53" w:rsidP="00D96F19">
      <w:pPr>
        <w:spacing w:after="0" w:line="240" w:lineRule="auto"/>
        <w:jc w:val="center"/>
        <w:rPr>
          <w:rFonts w:ascii="Times New Roman" w:hAnsi="Times New Roman"/>
          <w:b/>
          <w:sz w:val="28"/>
        </w:rPr>
      </w:pPr>
      <w:r>
        <w:rPr>
          <w:rFonts w:ascii="Times New Roman" w:hAnsi="Times New Roman"/>
          <w:b/>
          <w:sz w:val="28"/>
        </w:rPr>
        <w:t>Modifications</w:t>
      </w:r>
      <w:r w:rsidR="006F489A">
        <w:rPr>
          <w:rFonts w:ascii="Times New Roman" w:hAnsi="Times New Roman"/>
          <w:b/>
          <w:sz w:val="28"/>
        </w:rPr>
        <w:t xml:space="preserve"> to</w:t>
      </w:r>
      <w:r>
        <w:rPr>
          <w:rFonts w:ascii="Times New Roman" w:hAnsi="Times New Roman"/>
          <w:b/>
          <w:sz w:val="28"/>
        </w:rPr>
        <w:t xml:space="preserve"> </w:t>
      </w:r>
      <w:r w:rsidR="00D96F19">
        <w:rPr>
          <w:rFonts w:ascii="Times New Roman" w:hAnsi="Times New Roman"/>
          <w:b/>
          <w:sz w:val="28"/>
        </w:rPr>
        <w:t xml:space="preserve">the </w:t>
      </w:r>
      <w:r w:rsidR="006F489A">
        <w:rPr>
          <w:rFonts w:ascii="Times New Roman" w:hAnsi="Times New Roman"/>
          <w:b/>
          <w:sz w:val="28"/>
        </w:rPr>
        <w:t xml:space="preserve">New Jersey </w:t>
      </w:r>
    </w:p>
    <w:p w:rsidR="006F489A" w:rsidRDefault="006F489A" w:rsidP="00D96F19">
      <w:pPr>
        <w:spacing w:after="0" w:line="240" w:lineRule="auto"/>
        <w:jc w:val="center"/>
        <w:rPr>
          <w:rFonts w:ascii="Times New Roman" w:hAnsi="Times New Roman"/>
          <w:b/>
          <w:sz w:val="28"/>
        </w:rPr>
      </w:pPr>
      <w:r>
        <w:rPr>
          <w:rFonts w:ascii="Times New Roman" w:hAnsi="Times New Roman"/>
          <w:b/>
          <w:sz w:val="28"/>
        </w:rPr>
        <w:t xml:space="preserve">Partnership and </w:t>
      </w:r>
      <w:r w:rsidR="00F47BD9">
        <w:rPr>
          <w:rFonts w:ascii="Times New Roman" w:hAnsi="Times New Roman"/>
          <w:b/>
          <w:sz w:val="28"/>
        </w:rPr>
        <w:t xml:space="preserve">Trade Name </w:t>
      </w:r>
      <w:r w:rsidR="00D96F19">
        <w:rPr>
          <w:rFonts w:ascii="Times New Roman" w:hAnsi="Times New Roman"/>
          <w:b/>
          <w:sz w:val="28"/>
        </w:rPr>
        <w:t>Statute</w:t>
      </w:r>
      <w:r w:rsidR="00607C53">
        <w:rPr>
          <w:rFonts w:ascii="Times New Roman" w:hAnsi="Times New Roman"/>
          <w:b/>
          <w:sz w:val="28"/>
        </w:rPr>
        <w:t>s</w:t>
      </w:r>
      <w:r w:rsidR="00D96F19">
        <w:rPr>
          <w:rFonts w:ascii="Times New Roman" w:hAnsi="Times New Roman"/>
          <w:b/>
          <w:sz w:val="28"/>
        </w:rPr>
        <w:t xml:space="preserve"> </w:t>
      </w:r>
    </w:p>
    <w:p w:rsidR="00D96F19" w:rsidRDefault="00D96F19" w:rsidP="00D96F19">
      <w:pPr>
        <w:spacing w:after="0" w:line="240" w:lineRule="auto"/>
        <w:jc w:val="center"/>
        <w:rPr>
          <w:rFonts w:ascii="Times New Roman" w:hAnsi="Times New Roman"/>
          <w:b/>
          <w:sz w:val="28"/>
        </w:rPr>
      </w:pPr>
      <w:r w:rsidRPr="001C2D7B">
        <w:rPr>
          <w:rFonts w:ascii="Times New Roman" w:hAnsi="Times New Roman"/>
          <w:b/>
          <w:sz w:val="28"/>
          <w:szCs w:val="28"/>
        </w:rPr>
        <w:t>(N.J.S. 56:1-</w:t>
      </w:r>
      <w:r w:rsidR="003D70F4" w:rsidRPr="001C2D7B">
        <w:rPr>
          <w:rFonts w:ascii="Times New Roman" w:hAnsi="Times New Roman"/>
          <w:b/>
          <w:sz w:val="28"/>
          <w:szCs w:val="28"/>
        </w:rPr>
        <w:t>1 th</w:t>
      </w:r>
      <w:r w:rsidR="00134174" w:rsidRPr="001C2D7B">
        <w:rPr>
          <w:rFonts w:ascii="Times New Roman" w:hAnsi="Times New Roman"/>
          <w:b/>
          <w:sz w:val="28"/>
          <w:szCs w:val="28"/>
        </w:rPr>
        <w:t>r</w:t>
      </w:r>
      <w:r w:rsidR="003D70F4" w:rsidRPr="001C2D7B">
        <w:rPr>
          <w:rFonts w:ascii="Times New Roman" w:hAnsi="Times New Roman"/>
          <w:b/>
          <w:sz w:val="28"/>
          <w:szCs w:val="28"/>
        </w:rPr>
        <w:t>ough 56:1-7</w:t>
      </w:r>
      <w:r w:rsidRPr="001C2D7B">
        <w:rPr>
          <w:rFonts w:ascii="Times New Roman" w:hAnsi="Times New Roman"/>
          <w:b/>
          <w:sz w:val="28"/>
          <w:szCs w:val="28"/>
        </w:rPr>
        <w:t>)</w:t>
      </w:r>
      <w:r w:rsidR="0049474E">
        <w:rPr>
          <w:rFonts w:ascii="Times New Roman" w:hAnsi="Times New Roman"/>
          <w:b/>
          <w:sz w:val="28"/>
          <w:szCs w:val="28"/>
        </w:rPr>
        <w:t>.</w:t>
      </w:r>
      <w:r>
        <w:rPr>
          <w:rFonts w:ascii="Times New Roman" w:hAnsi="Times New Roman"/>
          <w:b/>
          <w:sz w:val="28"/>
        </w:rPr>
        <w:t xml:space="preserve"> </w:t>
      </w:r>
    </w:p>
    <w:p w:rsidR="006F489A" w:rsidRDefault="006F489A" w:rsidP="00D96F19">
      <w:pPr>
        <w:spacing w:after="0" w:line="240" w:lineRule="auto"/>
        <w:jc w:val="center"/>
        <w:rPr>
          <w:rFonts w:ascii="Times New Roman" w:hAnsi="Times New Roman"/>
          <w:b/>
          <w:sz w:val="28"/>
        </w:rPr>
      </w:pPr>
    </w:p>
    <w:p w:rsidR="006F489A" w:rsidRDefault="006F489A" w:rsidP="00D96F19">
      <w:pPr>
        <w:spacing w:after="0" w:line="240" w:lineRule="auto"/>
        <w:jc w:val="center"/>
        <w:rPr>
          <w:rFonts w:ascii="Times New Roman" w:hAnsi="Times New Roman"/>
          <w:b/>
          <w:sz w:val="28"/>
        </w:rPr>
      </w:pPr>
    </w:p>
    <w:p w:rsidR="006F489A" w:rsidRPr="00990737" w:rsidRDefault="00C43547" w:rsidP="00D96F19">
      <w:pPr>
        <w:spacing w:after="0" w:line="240" w:lineRule="auto"/>
        <w:jc w:val="center"/>
        <w:rPr>
          <w:rFonts w:ascii="Times New Roman" w:hAnsi="Times New Roman"/>
          <w:b/>
          <w:sz w:val="28"/>
        </w:rPr>
      </w:pPr>
      <w:r>
        <w:rPr>
          <w:rFonts w:ascii="Times New Roman" w:hAnsi="Times New Roman"/>
          <w:b/>
          <w:sz w:val="28"/>
        </w:rPr>
        <w:t xml:space="preserve">May </w:t>
      </w:r>
      <w:r w:rsidR="00905CD6">
        <w:rPr>
          <w:rFonts w:ascii="Times New Roman" w:hAnsi="Times New Roman"/>
          <w:b/>
          <w:sz w:val="28"/>
        </w:rPr>
        <w:t>30</w:t>
      </w:r>
      <w:r w:rsidR="006F489A">
        <w:rPr>
          <w:rFonts w:ascii="Times New Roman" w:hAnsi="Times New Roman"/>
          <w:b/>
          <w:sz w:val="28"/>
        </w:rPr>
        <w:t>, 2018</w:t>
      </w:r>
    </w:p>
    <w:p w:rsidR="00D96F19" w:rsidRPr="00990737" w:rsidRDefault="00D96F19" w:rsidP="00D96F19">
      <w:pPr>
        <w:spacing w:after="0" w:line="240" w:lineRule="auto"/>
        <w:jc w:val="center"/>
        <w:rPr>
          <w:rFonts w:ascii="Times New Roman" w:hAnsi="Times New Roman"/>
          <w:b/>
          <w:sz w:val="28"/>
        </w:rPr>
      </w:pPr>
    </w:p>
    <w:p w:rsidR="006F489A" w:rsidRPr="00DB7A4B" w:rsidRDefault="006F489A" w:rsidP="006F489A">
      <w:pPr>
        <w:spacing w:after="0" w:line="240" w:lineRule="auto"/>
        <w:jc w:val="center"/>
        <w:rPr>
          <w:rFonts w:ascii="Times New Roman" w:eastAsia="Times New Roman" w:hAnsi="Times New Roman"/>
          <w:sz w:val="24"/>
          <w:szCs w:val="24"/>
        </w:rPr>
      </w:pPr>
      <w:r w:rsidRPr="00DB7A4B">
        <w:rPr>
          <w:rFonts w:ascii="Times New Roman" w:eastAsia="Times New Roman" w:hAnsi="Times New Roman"/>
          <w:sz w:val="24"/>
          <w:szCs w:val="24"/>
        </w:rPr>
        <w:t>The work of the New Jersey Law Revision Commission is only a recommendation until enacted. Please consult the New Jersey statutes in order to determine the law of the State.</w:t>
      </w:r>
    </w:p>
    <w:p w:rsidR="006F489A" w:rsidRDefault="006F489A" w:rsidP="00D96F19">
      <w:pPr>
        <w:spacing w:after="0" w:line="240" w:lineRule="auto"/>
        <w:ind w:firstLine="720"/>
        <w:jc w:val="both"/>
        <w:rPr>
          <w:rFonts w:ascii="Times New Roman" w:hAnsi="Times New Roman"/>
          <w:sz w:val="24"/>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 xml:space="preserve"> Please send comments concerning this Report or direct any related inquiries, to:</w:t>
      </w:r>
    </w:p>
    <w:p w:rsidR="00D96F19" w:rsidRDefault="00D96F19" w:rsidP="00D96F19">
      <w:pPr>
        <w:spacing w:after="0" w:line="240" w:lineRule="auto"/>
        <w:jc w:val="center"/>
        <w:rPr>
          <w:rFonts w:ascii="Times New Roman" w:hAnsi="Times New Roman"/>
          <w:sz w:val="24"/>
        </w:rPr>
      </w:pPr>
    </w:p>
    <w:p w:rsidR="00D96F19" w:rsidRPr="004F4609" w:rsidRDefault="00D96F19" w:rsidP="00D96F19">
      <w:pPr>
        <w:spacing w:after="0" w:line="240" w:lineRule="exact"/>
        <w:jc w:val="center"/>
        <w:rPr>
          <w:rFonts w:ascii="Times New Roman" w:hAnsi="Times New Roman"/>
          <w:sz w:val="24"/>
        </w:rPr>
      </w:pPr>
      <w:r>
        <w:rPr>
          <w:rFonts w:ascii="Times New Roman" w:hAnsi="Times New Roman"/>
          <w:sz w:val="24"/>
        </w:rPr>
        <w:t>Samuel M. Silver, Counsel</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 Jersey Law Revision Commission</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153 Halsey Street, 7th Fl., Box 47016</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Newark, New Jersey 07102</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973-648-4575</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(Fax) 973-648-3123</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 xml:space="preserve">Email: </w:t>
      </w:r>
      <w:r>
        <w:rPr>
          <w:rFonts w:ascii="Times New Roman" w:hAnsi="Times New Roman"/>
          <w:sz w:val="24"/>
        </w:rPr>
        <w:t>sms</w:t>
      </w:r>
      <w:r w:rsidRPr="004F4609">
        <w:rPr>
          <w:rFonts w:ascii="Times New Roman" w:hAnsi="Times New Roman"/>
          <w:sz w:val="24"/>
        </w:rPr>
        <w:t>@njlrc.org</w:t>
      </w:r>
    </w:p>
    <w:p w:rsidR="00D96F19" w:rsidRDefault="00D96F19" w:rsidP="00D96F19">
      <w:pPr>
        <w:jc w:val="center"/>
        <w:rPr>
          <w:rFonts w:ascii="Times New Roman" w:hAnsi="Times New Roman" w:cs="Times New Roman"/>
          <w:b/>
          <w:sz w:val="24"/>
        </w:rPr>
      </w:pPr>
      <w:r w:rsidRPr="004F4609">
        <w:rPr>
          <w:rFonts w:ascii="Times New Roman" w:hAnsi="Times New Roman"/>
          <w:sz w:val="24"/>
        </w:rPr>
        <w:t xml:space="preserve">Web site:  </w:t>
      </w:r>
      <w:r w:rsidRPr="00831DEC">
        <w:rPr>
          <w:rFonts w:ascii="Times New Roman" w:hAnsi="Times New Roman"/>
          <w:sz w:val="24"/>
        </w:rPr>
        <w:t>http://www.njlrc.org</w:t>
      </w:r>
      <w:r>
        <w:rPr>
          <w:rFonts w:ascii="Times New Roman" w:hAnsi="Times New Roman" w:cs="Times New Roman"/>
          <w:b/>
          <w:sz w:val="24"/>
        </w:rPr>
        <w:t xml:space="preserve"> </w:t>
      </w:r>
      <w:r>
        <w:rPr>
          <w:rFonts w:ascii="Times New Roman" w:hAnsi="Times New Roman" w:cs="Times New Roman"/>
          <w:b/>
          <w:sz w:val="24"/>
        </w:rPr>
        <w:br w:type="page"/>
      </w:r>
    </w:p>
    <w:p w:rsidR="00A67B85" w:rsidRPr="00A67B85" w:rsidRDefault="00A67B85" w:rsidP="00A67B85">
      <w:pPr>
        <w:spacing w:after="0" w:line="240" w:lineRule="auto"/>
        <w:jc w:val="center"/>
        <w:rPr>
          <w:rFonts w:ascii="Times New Roman" w:hAnsi="Times New Roman" w:cs="Times New Roman"/>
          <w:b/>
          <w:sz w:val="24"/>
        </w:rPr>
      </w:pPr>
      <w:r w:rsidRPr="00D96F19">
        <w:rPr>
          <w:rFonts w:ascii="Times New Roman" w:hAnsi="Times New Roman" w:cs="Times New Roman"/>
          <w:b/>
          <w:sz w:val="28"/>
        </w:rPr>
        <w:lastRenderedPageBreak/>
        <w:t>Executive Summary</w:t>
      </w:r>
    </w:p>
    <w:p w:rsidR="00A67B85" w:rsidRDefault="00A67B85" w:rsidP="0000789A">
      <w:pPr>
        <w:spacing w:after="0" w:line="240" w:lineRule="auto"/>
        <w:ind w:firstLine="720"/>
        <w:jc w:val="both"/>
        <w:rPr>
          <w:rFonts w:ascii="Times New Roman" w:hAnsi="Times New Roman" w:cs="Times New Roman"/>
          <w:sz w:val="24"/>
        </w:rPr>
      </w:pPr>
    </w:p>
    <w:p w:rsidR="00F82101" w:rsidRDefault="00866DDB" w:rsidP="00542579">
      <w:pPr>
        <w:spacing w:after="0"/>
        <w:ind w:firstLine="720"/>
        <w:jc w:val="both"/>
        <w:rPr>
          <w:rFonts w:ascii="Times New Roman" w:hAnsi="Times New Roman"/>
          <w:sz w:val="24"/>
          <w:szCs w:val="24"/>
        </w:rPr>
      </w:pPr>
      <w:r>
        <w:rPr>
          <w:rFonts w:ascii="Times New Roman" w:hAnsi="Times New Roman"/>
          <w:sz w:val="24"/>
          <w:szCs w:val="24"/>
        </w:rPr>
        <w:t xml:space="preserve">Originally enacted </w:t>
      </w:r>
      <w:r w:rsidR="00DD1D9D">
        <w:rPr>
          <w:rFonts w:ascii="Times New Roman" w:hAnsi="Times New Roman"/>
          <w:sz w:val="24"/>
          <w:szCs w:val="24"/>
        </w:rPr>
        <w:t>in the early 20</w:t>
      </w:r>
      <w:r w:rsidR="00DD1D9D" w:rsidRPr="00DD1D9D">
        <w:rPr>
          <w:rFonts w:ascii="Times New Roman" w:hAnsi="Times New Roman"/>
          <w:sz w:val="24"/>
          <w:szCs w:val="24"/>
          <w:vertAlign w:val="superscript"/>
        </w:rPr>
        <w:t>th</w:t>
      </w:r>
      <w:r w:rsidR="00DD1D9D">
        <w:rPr>
          <w:rFonts w:ascii="Times New Roman" w:hAnsi="Times New Roman"/>
          <w:sz w:val="24"/>
          <w:szCs w:val="24"/>
        </w:rPr>
        <w:t xml:space="preserve"> Century </w:t>
      </w:r>
      <w:r>
        <w:rPr>
          <w:rFonts w:ascii="Times New Roman" w:hAnsi="Times New Roman"/>
          <w:sz w:val="24"/>
          <w:szCs w:val="24"/>
        </w:rPr>
        <w:t xml:space="preserve">to protect persons from extending credit to fictitious entities the New Jersey Trade Name statutes </w:t>
      </w:r>
      <w:r w:rsidR="001759DC">
        <w:rPr>
          <w:rFonts w:ascii="Times New Roman" w:hAnsi="Times New Roman"/>
          <w:sz w:val="24"/>
          <w:szCs w:val="24"/>
        </w:rPr>
        <w:t>no longer represent</w:t>
      </w:r>
      <w:r>
        <w:rPr>
          <w:rFonts w:ascii="Times New Roman" w:hAnsi="Times New Roman"/>
          <w:sz w:val="24"/>
          <w:szCs w:val="24"/>
        </w:rPr>
        <w:t xml:space="preserve"> the State’s view of corporate entities.</w:t>
      </w:r>
      <w:r w:rsidR="00ED320F">
        <w:rPr>
          <w:rFonts w:ascii="Times New Roman" w:hAnsi="Times New Roman"/>
          <w:sz w:val="24"/>
          <w:szCs w:val="24"/>
        </w:rPr>
        <w:t xml:space="preserve"> </w:t>
      </w:r>
      <w:r w:rsidR="00DD1D9D">
        <w:rPr>
          <w:rFonts w:ascii="Times New Roman" w:hAnsi="Times New Roman"/>
          <w:sz w:val="24"/>
          <w:szCs w:val="24"/>
        </w:rPr>
        <w:t>T</w:t>
      </w:r>
      <w:r>
        <w:rPr>
          <w:rFonts w:ascii="Times New Roman" w:hAnsi="Times New Roman"/>
          <w:sz w:val="24"/>
          <w:szCs w:val="24"/>
        </w:rPr>
        <w:t>he</w:t>
      </w:r>
      <w:r w:rsidR="00B75C97">
        <w:rPr>
          <w:rFonts w:ascii="Times New Roman" w:hAnsi="Times New Roman"/>
          <w:sz w:val="24"/>
          <w:szCs w:val="24"/>
        </w:rPr>
        <w:t>se</w:t>
      </w:r>
      <w:r>
        <w:rPr>
          <w:rFonts w:ascii="Times New Roman" w:hAnsi="Times New Roman"/>
          <w:sz w:val="24"/>
          <w:szCs w:val="24"/>
        </w:rPr>
        <w:t xml:space="preserve"> statute</w:t>
      </w:r>
      <w:r w:rsidR="00F47BD9">
        <w:rPr>
          <w:rFonts w:ascii="Times New Roman" w:hAnsi="Times New Roman"/>
          <w:sz w:val="24"/>
          <w:szCs w:val="24"/>
        </w:rPr>
        <w:t>s</w:t>
      </w:r>
      <w:r>
        <w:rPr>
          <w:rFonts w:ascii="Times New Roman" w:hAnsi="Times New Roman"/>
          <w:sz w:val="24"/>
          <w:szCs w:val="24"/>
        </w:rPr>
        <w:t xml:space="preserve"> </w:t>
      </w:r>
      <w:r w:rsidR="00F47BD9">
        <w:rPr>
          <w:rFonts w:ascii="Times New Roman" w:hAnsi="Times New Roman"/>
          <w:sz w:val="24"/>
          <w:szCs w:val="24"/>
        </w:rPr>
        <w:t xml:space="preserve">require the filing of </w:t>
      </w:r>
      <w:r w:rsidR="00964DB9">
        <w:rPr>
          <w:rFonts w:ascii="Times New Roman" w:hAnsi="Times New Roman"/>
          <w:sz w:val="24"/>
          <w:szCs w:val="24"/>
        </w:rPr>
        <w:t>partnership</w:t>
      </w:r>
      <w:r w:rsidR="00964DB9">
        <w:rPr>
          <w:rStyle w:val="FootnoteReference"/>
          <w:rFonts w:ascii="Times New Roman" w:hAnsi="Times New Roman"/>
          <w:sz w:val="24"/>
          <w:szCs w:val="24"/>
        </w:rPr>
        <w:footnoteReference w:id="1"/>
      </w:r>
      <w:r w:rsidR="00964DB9">
        <w:rPr>
          <w:rFonts w:ascii="Times New Roman" w:hAnsi="Times New Roman"/>
          <w:sz w:val="24"/>
          <w:szCs w:val="24"/>
        </w:rPr>
        <w:t xml:space="preserve"> and </w:t>
      </w:r>
      <w:r w:rsidR="00F47BD9">
        <w:rPr>
          <w:rFonts w:ascii="Times New Roman" w:hAnsi="Times New Roman"/>
          <w:sz w:val="24"/>
          <w:szCs w:val="24"/>
        </w:rPr>
        <w:t>trade name</w:t>
      </w:r>
      <w:r w:rsidR="00964DB9">
        <w:rPr>
          <w:rStyle w:val="FootnoteReference"/>
          <w:rFonts w:ascii="Times New Roman" w:hAnsi="Times New Roman"/>
          <w:sz w:val="24"/>
          <w:szCs w:val="24"/>
        </w:rPr>
        <w:footnoteReference w:id="2"/>
      </w:r>
      <w:r w:rsidR="00F47BD9">
        <w:rPr>
          <w:rFonts w:ascii="Times New Roman" w:hAnsi="Times New Roman"/>
          <w:sz w:val="24"/>
          <w:szCs w:val="24"/>
        </w:rPr>
        <w:t xml:space="preserve"> certificates with both County Clerk</w:t>
      </w:r>
      <w:r w:rsidR="00B75C97">
        <w:rPr>
          <w:rFonts w:ascii="Times New Roman" w:hAnsi="Times New Roman"/>
          <w:sz w:val="24"/>
          <w:szCs w:val="24"/>
        </w:rPr>
        <w:t>s</w:t>
      </w:r>
      <w:r w:rsidR="00F47BD9">
        <w:rPr>
          <w:rFonts w:ascii="Times New Roman" w:hAnsi="Times New Roman"/>
          <w:sz w:val="24"/>
          <w:szCs w:val="24"/>
        </w:rPr>
        <w:t xml:space="preserve"> and the Secretary of State.</w:t>
      </w:r>
      <w:r w:rsidR="00AB1554" w:rsidRPr="00ED2389">
        <w:rPr>
          <w:rStyle w:val="FootnoteReference"/>
          <w:rFonts w:ascii="Times New Roman" w:hAnsi="Times New Roman"/>
          <w:sz w:val="24"/>
          <w:szCs w:val="24"/>
        </w:rPr>
        <w:footnoteReference w:id="3"/>
      </w:r>
      <w:r w:rsidR="00F47BD9">
        <w:rPr>
          <w:rFonts w:ascii="Times New Roman" w:hAnsi="Times New Roman"/>
          <w:sz w:val="24"/>
          <w:szCs w:val="24"/>
        </w:rPr>
        <w:t xml:space="preserve"> In addition, </w:t>
      </w:r>
      <w:r w:rsidR="00B75C97">
        <w:rPr>
          <w:rFonts w:ascii="Times New Roman" w:hAnsi="Times New Roman"/>
          <w:sz w:val="24"/>
          <w:szCs w:val="24"/>
        </w:rPr>
        <w:t xml:space="preserve">the </w:t>
      </w:r>
      <w:r w:rsidR="00AB1554">
        <w:rPr>
          <w:rFonts w:ascii="Times New Roman" w:hAnsi="Times New Roman"/>
          <w:sz w:val="24"/>
          <w:szCs w:val="24"/>
        </w:rPr>
        <w:t>statute</w:t>
      </w:r>
      <w:r w:rsidR="001759DC">
        <w:rPr>
          <w:rFonts w:ascii="Times New Roman" w:hAnsi="Times New Roman"/>
          <w:sz w:val="24"/>
          <w:szCs w:val="24"/>
        </w:rPr>
        <w:t>s</w:t>
      </w:r>
      <w:r w:rsidR="00AB1554">
        <w:rPr>
          <w:rFonts w:ascii="Times New Roman" w:hAnsi="Times New Roman"/>
          <w:sz w:val="24"/>
          <w:szCs w:val="24"/>
        </w:rPr>
        <w:t xml:space="preserve"> mandate that the </w:t>
      </w:r>
      <w:r w:rsidR="00F47BD9">
        <w:rPr>
          <w:rFonts w:ascii="Times New Roman" w:hAnsi="Times New Roman"/>
          <w:sz w:val="24"/>
          <w:szCs w:val="24"/>
        </w:rPr>
        <w:t>require</w:t>
      </w:r>
      <w:r w:rsidR="00B75C97">
        <w:rPr>
          <w:rFonts w:ascii="Times New Roman" w:hAnsi="Times New Roman"/>
          <w:sz w:val="24"/>
          <w:szCs w:val="24"/>
        </w:rPr>
        <w:t>d</w:t>
      </w:r>
      <w:r w:rsidR="00F47BD9">
        <w:rPr>
          <w:rFonts w:ascii="Times New Roman" w:hAnsi="Times New Roman"/>
          <w:sz w:val="24"/>
          <w:szCs w:val="24"/>
        </w:rPr>
        <w:t xml:space="preserve"> documents </w:t>
      </w:r>
      <w:r w:rsidR="00B75C97">
        <w:rPr>
          <w:rFonts w:ascii="Times New Roman" w:hAnsi="Times New Roman"/>
          <w:sz w:val="24"/>
          <w:szCs w:val="24"/>
        </w:rPr>
        <w:t xml:space="preserve">be filed in </w:t>
      </w:r>
      <w:r w:rsidR="00F47BD9">
        <w:rPr>
          <w:rFonts w:ascii="Times New Roman" w:hAnsi="Times New Roman"/>
          <w:sz w:val="24"/>
          <w:szCs w:val="24"/>
        </w:rPr>
        <w:t>every county in which the entity transacts business</w:t>
      </w:r>
      <w:r w:rsidR="00AB1554">
        <w:rPr>
          <w:rFonts w:ascii="Times New Roman" w:hAnsi="Times New Roman"/>
          <w:sz w:val="24"/>
          <w:szCs w:val="24"/>
        </w:rPr>
        <w:t>.</w:t>
      </w:r>
      <w:r w:rsidR="00AB1554" w:rsidRPr="00ED2389">
        <w:rPr>
          <w:rStyle w:val="FootnoteReference"/>
          <w:rFonts w:ascii="Times New Roman" w:hAnsi="Times New Roman"/>
          <w:sz w:val="24"/>
          <w:szCs w:val="24"/>
        </w:rPr>
        <w:footnoteReference w:id="4"/>
      </w:r>
      <w:r w:rsidR="00AB1554">
        <w:rPr>
          <w:rFonts w:ascii="Times New Roman" w:hAnsi="Times New Roman"/>
          <w:sz w:val="24"/>
          <w:szCs w:val="24"/>
        </w:rPr>
        <w:t xml:space="preserve"> </w:t>
      </w:r>
      <w:r w:rsidR="00EB7A07">
        <w:rPr>
          <w:rFonts w:ascii="Times New Roman" w:hAnsi="Times New Roman"/>
          <w:sz w:val="24"/>
          <w:szCs w:val="24"/>
        </w:rPr>
        <w:t>Presently</w:t>
      </w:r>
      <w:r w:rsidR="00AB1554">
        <w:rPr>
          <w:rFonts w:ascii="Times New Roman" w:hAnsi="Times New Roman"/>
          <w:sz w:val="24"/>
          <w:szCs w:val="24"/>
        </w:rPr>
        <w:t>, n</w:t>
      </w:r>
      <w:r w:rsidR="007154EE">
        <w:rPr>
          <w:rFonts w:ascii="Times New Roman" w:hAnsi="Times New Roman"/>
          <w:sz w:val="24"/>
          <w:szCs w:val="24"/>
        </w:rPr>
        <w:t xml:space="preserve">on-resident </w:t>
      </w:r>
      <w:r w:rsidR="00AB1554">
        <w:rPr>
          <w:rFonts w:ascii="Times New Roman" w:hAnsi="Times New Roman"/>
          <w:sz w:val="24"/>
          <w:szCs w:val="24"/>
        </w:rPr>
        <w:t xml:space="preserve">entities are compelled to </w:t>
      </w:r>
      <w:r w:rsidR="00540788">
        <w:rPr>
          <w:rFonts w:ascii="Times New Roman" w:hAnsi="Times New Roman"/>
          <w:sz w:val="24"/>
          <w:szCs w:val="24"/>
        </w:rPr>
        <w:t>appoint</w:t>
      </w:r>
      <w:r w:rsidR="007154EE">
        <w:rPr>
          <w:rFonts w:ascii="Times New Roman" w:hAnsi="Times New Roman"/>
          <w:sz w:val="24"/>
          <w:szCs w:val="24"/>
        </w:rPr>
        <w:t xml:space="preserve"> </w:t>
      </w:r>
      <w:r w:rsidR="00AB1554">
        <w:rPr>
          <w:rFonts w:ascii="Times New Roman" w:hAnsi="Times New Roman"/>
          <w:sz w:val="24"/>
          <w:szCs w:val="24"/>
        </w:rPr>
        <w:t xml:space="preserve">the </w:t>
      </w:r>
      <w:r w:rsidR="006752BF">
        <w:rPr>
          <w:rFonts w:ascii="Times New Roman" w:hAnsi="Times New Roman"/>
          <w:sz w:val="24"/>
          <w:szCs w:val="24"/>
        </w:rPr>
        <w:t>County Clerk</w:t>
      </w:r>
      <w:r w:rsidR="007154EE">
        <w:rPr>
          <w:rFonts w:ascii="Times New Roman" w:hAnsi="Times New Roman"/>
          <w:sz w:val="24"/>
          <w:szCs w:val="24"/>
        </w:rPr>
        <w:t xml:space="preserve"> </w:t>
      </w:r>
      <w:r w:rsidR="00540788">
        <w:rPr>
          <w:rFonts w:ascii="Times New Roman" w:hAnsi="Times New Roman"/>
          <w:sz w:val="24"/>
          <w:szCs w:val="24"/>
        </w:rPr>
        <w:t xml:space="preserve">as </w:t>
      </w:r>
      <w:r w:rsidR="007154EE">
        <w:rPr>
          <w:rFonts w:ascii="Times New Roman" w:hAnsi="Times New Roman"/>
          <w:sz w:val="24"/>
          <w:szCs w:val="24"/>
        </w:rPr>
        <w:t>their registered agent for service of process</w:t>
      </w:r>
      <w:r w:rsidR="00AB1554">
        <w:rPr>
          <w:rFonts w:ascii="Times New Roman" w:hAnsi="Times New Roman"/>
          <w:sz w:val="24"/>
          <w:szCs w:val="24"/>
        </w:rPr>
        <w:t xml:space="preserve"> in every county in which they conduct or transact business</w:t>
      </w:r>
      <w:r w:rsidR="007154EE">
        <w:rPr>
          <w:rFonts w:ascii="Times New Roman" w:hAnsi="Times New Roman"/>
          <w:sz w:val="24"/>
          <w:szCs w:val="24"/>
        </w:rPr>
        <w:t>.</w:t>
      </w:r>
      <w:r w:rsidR="00AB1554" w:rsidRPr="00ED2389">
        <w:rPr>
          <w:rStyle w:val="FootnoteReference"/>
          <w:rFonts w:ascii="Times New Roman" w:hAnsi="Times New Roman"/>
          <w:sz w:val="24"/>
          <w:szCs w:val="24"/>
        </w:rPr>
        <w:footnoteReference w:id="5"/>
      </w:r>
      <w:r w:rsidR="007154EE">
        <w:rPr>
          <w:rFonts w:ascii="Times New Roman" w:hAnsi="Times New Roman"/>
          <w:sz w:val="24"/>
          <w:szCs w:val="24"/>
        </w:rPr>
        <w:t xml:space="preserve"> Finally, these statutes m</w:t>
      </w:r>
      <w:r w:rsidR="00C82908">
        <w:rPr>
          <w:rFonts w:ascii="Times New Roman" w:hAnsi="Times New Roman"/>
          <w:sz w:val="24"/>
          <w:szCs w:val="24"/>
        </w:rPr>
        <w:t xml:space="preserve">ake it </w:t>
      </w:r>
      <w:r w:rsidR="006D7F9B" w:rsidRPr="00ED2389">
        <w:rPr>
          <w:rFonts w:ascii="Times New Roman" w:hAnsi="Times New Roman"/>
          <w:sz w:val="24"/>
          <w:szCs w:val="24"/>
        </w:rPr>
        <w:t>a misdemeanor for a</w:t>
      </w:r>
      <w:r w:rsidR="00540788">
        <w:rPr>
          <w:rFonts w:ascii="Times New Roman" w:hAnsi="Times New Roman"/>
          <w:sz w:val="24"/>
          <w:szCs w:val="24"/>
        </w:rPr>
        <w:t>n</w:t>
      </w:r>
      <w:r w:rsidR="006D7F9B" w:rsidRPr="00ED2389">
        <w:rPr>
          <w:rFonts w:ascii="Times New Roman" w:hAnsi="Times New Roman"/>
          <w:sz w:val="24"/>
          <w:szCs w:val="24"/>
        </w:rPr>
        <w:t xml:space="preserve"> </w:t>
      </w:r>
      <w:r w:rsidR="00540788">
        <w:rPr>
          <w:rFonts w:ascii="Times New Roman" w:hAnsi="Times New Roman"/>
          <w:sz w:val="24"/>
          <w:szCs w:val="24"/>
        </w:rPr>
        <w:t>entity</w:t>
      </w:r>
      <w:r w:rsidR="006D7F9B" w:rsidRPr="00ED2389">
        <w:rPr>
          <w:rFonts w:ascii="Times New Roman" w:hAnsi="Times New Roman"/>
          <w:sz w:val="24"/>
          <w:szCs w:val="24"/>
        </w:rPr>
        <w:t xml:space="preserve"> to conduct or transact business </w:t>
      </w:r>
      <w:r w:rsidR="00E929A9" w:rsidRPr="00ED2389">
        <w:rPr>
          <w:rFonts w:ascii="Times New Roman" w:hAnsi="Times New Roman"/>
          <w:sz w:val="24"/>
          <w:szCs w:val="24"/>
        </w:rPr>
        <w:t xml:space="preserve">in New Jersey </w:t>
      </w:r>
      <w:r w:rsidR="006D7F9B" w:rsidRPr="00ED2389">
        <w:rPr>
          <w:rFonts w:ascii="Times New Roman" w:hAnsi="Times New Roman"/>
          <w:sz w:val="24"/>
          <w:szCs w:val="24"/>
        </w:rPr>
        <w:t xml:space="preserve">if </w:t>
      </w:r>
      <w:r w:rsidR="00ED320F">
        <w:rPr>
          <w:rFonts w:ascii="Times New Roman" w:hAnsi="Times New Roman"/>
          <w:sz w:val="24"/>
          <w:szCs w:val="24"/>
        </w:rPr>
        <w:t>it</w:t>
      </w:r>
      <w:r w:rsidR="006D7F9B" w:rsidRPr="00ED2389">
        <w:rPr>
          <w:rFonts w:ascii="Times New Roman" w:hAnsi="Times New Roman"/>
          <w:sz w:val="24"/>
          <w:szCs w:val="24"/>
        </w:rPr>
        <w:t xml:space="preserve"> ha</w:t>
      </w:r>
      <w:r w:rsidR="00ED320F">
        <w:rPr>
          <w:rFonts w:ascii="Times New Roman" w:hAnsi="Times New Roman"/>
          <w:sz w:val="24"/>
          <w:szCs w:val="24"/>
        </w:rPr>
        <w:t>s</w:t>
      </w:r>
      <w:r w:rsidR="006D7F9B" w:rsidRPr="00ED2389">
        <w:rPr>
          <w:rFonts w:ascii="Times New Roman" w:hAnsi="Times New Roman"/>
          <w:sz w:val="24"/>
          <w:szCs w:val="24"/>
        </w:rPr>
        <w:t xml:space="preserve"> not filed </w:t>
      </w:r>
      <w:r w:rsidR="00E929A9" w:rsidRPr="00ED2389">
        <w:rPr>
          <w:rFonts w:ascii="Times New Roman" w:hAnsi="Times New Roman"/>
          <w:sz w:val="24"/>
          <w:szCs w:val="24"/>
        </w:rPr>
        <w:t>the appropriate paperwork with the County Clerk’s Office.</w:t>
      </w:r>
      <w:r w:rsidR="00E929A9" w:rsidRPr="00ED2389">
        <w:rPr>
          <w:rStyle w:val="FootnoteReference"/>
          <w:rFonts w:ascii="Times New Roman" w:hAnsi="Times New Roman"/>
          <w:sz w:val="24"/>
          <w:szCs w:val="24"/>
        </w:rPr>
        <w:footnoteReference w:id="6"/>
      </w:r>
      <w:r w:rsidR="008E3DC3">
        <w:rPr>
          <w:rFonts w:ascii="Times New Roman" w:hAnsi="Times New Roman"/>
          <w:sz w:val="24"/>
          <w:szCs w:val="24"/>
        </w:rPr>
        <w:t xml:space="preserve"> </w:t>
      </w:r>
    </w:p>
    <w:p w:rsidR="00F82101" w:rsidRDefault="00F82101" w:rsidP="00542579">
      <w:pPr>
        <w:spacing w:after="0"/>
        <w:ind w:firstLine="720"/>
        <w:jc w:val="both"/>
        <w:rPr>
          <w:rFonts w:ascii="Times New Roman" w:hAnsi="Times New Roman"/>
          <w:sz w:val="24"/>
          <w:szCs w:val="24"/>
        </w:rPr>
      </w:pPr>
    </w:p>
    <w:p w:rsidR="00E929A9" w:rsidRDefault="00156299" w:rsidP="00542579">
      <w:pPr>
        <w:spacing w:after="0"/>
        <w:ind w:firstLine="720"/>
        <w:jc w:val="both"/>
        <w:rPr>
          <w:rFonts w:ascii="Times New Roman" w:hAnsi="Times New Roman"/>
          <w:sz w:val="24"/>
          <w:szCs w:val="24"/>
        </w:rPr>
      </w:pPr>
      <w:r>
        <w:rPr>
          <w:rFonts w:ascii="Times New Roman" w:hAnsi="Times New Roman"/>
          <w:sz w:val="24"/>
          <w:szCs w:val="24"/>
        </w:rPr>
        <w:t>Updating t</w:t>
      </w:r>
      <w:r w:rsidR="00866DDB">
        <w:rPr>
          <w:rFonts w:ascii="Times New Roman" w:hAnsi="Times New Roman"/>
          <w:sz w:val="24"/>
          <w:szCs w:val="24"/>
        </w:rPr>
        <w:t>he partnership trade name statute</w:t>
      </w:r>
      <w:r w:rsidR="00516010">
        <w:rPr>
          <w:rFonts w:ascii="Times New Roman" w:hAnsi="Times New Roman"/>
          <w:sz w:val="24"/>
          <w:szCs w:val="24"/>
        </w:rPr>
        <w:t>s</w:t>
      </w:r>
      <w:r w:rsidR="00866DDB">
        <w:rPr>
          <w:rFonts w:ascii="Times New Roman" w:hAnsi="Times New Roman"/>
          <w:sz w:val="24"/>
          <w:szCs w:val="24"/>
        </w:rPr>
        <w:t xml:space="preserve"> </w:t>
      </w:r>
      <w:r>
        <w:rPr>
          <w:rFonts w:ascii="Times New Roman" w:hAnsi="Times New Roman"/>
          <w:sz w:val="24"/>
          <w:szCs w:val="24"/>
        </w:rPr>
        <w:t xml:space="preserve">would </w:t>
      </w:r>
      <w:r w:rsidR="00866DDB">
        <w:rPr>
          <w:rFonts w:ascii="Times New Roman" w:hAnsi="Times New Roman"/>
          <w:sz w:val="24"/>
          <w:szCs w:val="24"/>
        </w:rPr>
        <w:t xml:space="preserve">reflect </w:t>
      </w:r>
      <w:r w:rsidR="00516010">
        <w:rPr>
          <w:rFonts w:ascii="Times New Roman" w:hAnsi="Times New Roman"/>
          <w:sz w:val="24"/>
          <w:szCs w:val="24"/>
        </w:rPr>
        <w:t>New Jersey</w:t>
      </w:r>
      <w:r w:rsidR="008E3DC3">
        <w:rPr>
          <w:rFonts w:ascii="Times New Roman" w:hAnsi="Times New Roman"/>
          <w:sz w:val="24"/>
          <w:szCs w:val="24"/>
        </w:rPr>
        <w:t xml:space="preserve">’s </w:t>
      </w:r>
      <w:r w:rsidR="0015654E">
        <w:rPr>
          <w:rFonts w:ascii="Times New Roman" w:hAnsi="Times New Roman"/>
          <w:sz w:val="24"/>
          <w:szCs w:val="24"/>
        </w:rPr>
        <w:t xml:space="preserve">current </w:t>
      </w:r>
      <w:r>
        <w:rPr>
          <w:rFonts w:ascii="Times New Roman" w:hAnsi="Times New Roman"/>
          <w:sz w:val="24"/>
          <w:szCs w:val="24"/>
        </w:rPr>
        <w:t xml:space="preserve">approach to </w:t>
      </w:r>
      <w:r w:rsidR="00516010">
        <w:rPr>
          <w:rFonts w:ascii="Times New Roman" w:hAnsi="Times New Roman"/>
          <w:sz w:val="24"/>
          <w:szCs w:val="24"/>
        </w:rPr>
        <w:t>business associations</w:t>
      </w:r>
      <w:r>
        <w:rPr>
          <w:rFonts w:ascii="Times New Roman" w:hAnsi="Times New Roman"/>
          <w:sz w:val="24"/>
          <w:szCs w:val="24"/>
        </w:rPr>
        <w:t xml:space="preserve"> and would</w:t>
      </w:r>
      <w:r w:rsidR="001759DC">
        <w:rPr>
          <w:rFonts w:ascii="Times New Roman" w:hAnsi="Times New Roman"/>
          <w:sz w:val="24"/>
          <w:szCs w:val="24"/>
        </w:rPr>
        <w:t xml:space="preserve"> eliminate</w:t>
      </w:r>
      <w:r w:rsidR="00EE4E99">
        <w:rPr>
          <w:rFonts w:ascii="Times New Roman" w:hAnsi="Times New Roman"/>
          <w:sz w:val="24"/>
          <w:szCs w:val="24"/>
        </w:rPr>
        <w:t xml:space="preserve"> </w:t>
      </w:r>
      <w:r w:rsidR="001759DC">
        <w:rPr>
          <w:rFonts w:ascii="Times New Roman" w:hAnsi="Times New Roman"/>
          <w:sz w:val="24"/>
          <w:szCs w:val="24"/>
        </w:rPr>
        <w:t xml:space="preserve">the duplicative and fragmentary filing of documents </w:t>
      </w:r>
      <w:r w:rsidR="00EE4E99">
        <w:rPr>
          <w:rFonts w:ascii="Times New Roman" w:hAnsi="Times New Roman"/>
          <w:sz w:val="24"/>
          <w:szCs w:val="24"/>
        </w:rPr>
        <w:t xml:space="preserve">while </w:t>
      </w:r>
      <w:r w:rsidR="00676DBD">
        <w:rPr>
          <w:rFonts w:ascii="Times New Roman" w:hAnsi="Times New Roman"/>
          <w:sz w:val="24"/>
          <w:szCs w:val="24"/>
        </w:rPr>
        <w:t xml:space="preserve">simultaneously </w:t>
      </w:r>
      <w:r w:rsidR="00EE4E99">
        <w:rPr>
          <w:rFonts w:ascii="Times New Roman" w:hAnsi="Times New Roman"/>
          <w:sz w:val="24"/>
          <w:szCs w:val="24"/>
        </w:rPr>
        <w:t>preserving the original purpose of the statute</w:t>
      </w:r>
      <w:r w:rsidR="00516010">
        <w:rPr>
          <w:rFonts w:ascii="Times New Roman" w:hAnsi="Times New Roman"/>
          <w:sz w:val="24"/>
          <w:szCs w:val="24"/>
        </w:rPr>
        <w:t xml:space="preserve"> – the protection of creditors</w:t>
      </w:r>
      <w:r w:rsidR="00F8115A">
        <w:rPr>
          <w:rFonts w:ascii="Times New Roman" w:hAnsi="Times New Roman"/>
          <w:sz w:val="24"/>
          <w:szCs w:val="24"/>
        </w:rPr>
        <w:t xml:space="preserve">. </w:t>
      </w:r>
    </w:p>
    <w:p w:rsidR="00E929A9" w:rsidRDefault="00E929A9" w:rsidP="0000789A">
      <w:pPr>
        <w:spacing w:after="0" w:line="240" w:lineRule="auto"/>
        <w:ind w:firstLine="720"/>
        <w:jc w:val="both"/>
        <w:rPr>
          <w:rFonts w:ascii="Times New Roman" w:hAnsi="Times New Roman"/>
          <w:sz w:val="24"/>
          <w:szCs w:val="24"/>
        </w:rPr>
      </w:pPr>
    </w:p>
    <w:p w:rsidR="00710F2D" w:rsidRDefault="00710F2D" w:rsidP="00710F2D">
      <w:pPr>
        <w:spacing w:after="0" w:line="240" w:lineRule="auto"/>
        <w:jc w:val="center"/>
        <w:rPr>
          <w:rFonts w:ascii="Times New Roman" w:hAnsi="Times New Roman"/>
          <w:b/>
          <w:sz w:val="28"/>
        </w:rPr>
      </w:pPr>
      <w:r>
        <w:rPr>
          <w:rFonts w:ascii="Times New Roman" w:hAnsi="Times New Roman"/>
          <w:b/>
          <w:sz w:val="28"/>
        </w:rPr>
        <w:t>Discussion</w:t>
      </w:r>
    </w:p>
    <w:p w:rsidR="00710F2D" w:rsidRDefault="00710F2D" w:rsidP="007D067A">
      <w:pPr>
        <w:spacing w:after="0" w:line="240" w:lineRule="auto"/>
        <w:jc w:val="both"/>
        <w:rPr>
          <w:rFonts w:ascii="Times New Roman" w:hAnsi="Times New Roman"/>
          <w:i/>
          <w:sz w:val="24"/>
        </w:rPr>
      </w:pPr>
    </w:p>
    <w:p w:rsidR="00D929DD" w:rsidRPr="00D929DD" w:rsidRDefault="00D929DD" w:rsidP="007D067A">
      <w:pPr>
        <w:spacing w:after="0" w:line="240" w:lineRule="auto"/>
        <w:jc w:val="both"/>
        <w:rPr>
          <w:rFonts w:ascii="Times New Roman" w:hAnsi="Times New Roman"/>
          <w:i/>
          <w:sz w:val="24"/>
        </w:rPr>
      </w:pPr>
      <w:r>
        <w:rPr>
          <w:rFonts w:ascii="Times New Roman" w:hAnsi="Times New Roman"/>
          <w:i/>
          <w:sz w:val="24"/>
        </w:rPr>
        <w:t>Origin</w:t>
      </w:r>
      <w:r w:rsidR="00832598">
        <w:rPr>
          <w:rFonts w:ascii="Times New Roman" w:hAnsi="Times New Roman"/>
          <w:i/>
          <w:sz w:val="24"/>
        </w:rPr>
        <w:t xml:space="preserve"> </w:t>
      </w:r>
      <w:r w:rsidR="0015654E">
        <w:rPr>
          <w:rFonts w:ascii="Times New Roman" w:hAnsi="Times New Roman"/>
          <w:i/>
          <w:sz w:val="24"/>
        </w:rPr>
        <w:t>and</w:t>
      </w:r>
      <w:r w:rsidR="00832598">
        <w:rPr>
          <w:rFonts w:ascii="Times New Roman" w:hAnsi="Times New Roman"/>
          <w:i/>
          <w:sz w:val="24"/>
        </w:rPr>
        <w:t xml:space="preserve"> His</w:t>
      </w:r>
      <w:r w:rsidR="00160774">
        <w:rPr>
          <w:rFonts w:ascii="Times New Roman" w:hAnsi="Times New Roman"/>
          <w:i/>
          <w:sz w:val="24"/>
        </w:rPr>
        <w:t>tory</w:t>
      </w:r>
    </w:p>
    <w:p w:rsidR="00D929DD" w:rsidRDefault="00D929DD" w:rsidP="007D067A">
      <w:pPr>
        <w:spacing w:after="0" w:line="240" w:lineRule="auto"/>
        <w:jc w:val="both"/>
        <w:rPr>
          <w:rFonts w:ascii="Times New Roman" w:hAnsi="Times New Roman"/>
          <w:b/>
          <w:sz w:val="28"/>
        </w:rPr>
      </w:pPr>
    </w:p>
    <w:p w:rsidR="003919BE" w:rsidRPr="00457F13" w:rsidRDefault="00381811" w:rsidP="00542579">
      <w:pPr>
        <w:spacing w:after="0"/>
        <w:jc w:val="both"/>
        <w:rPr>
          <w:rFonts w:ascii="Times New Roman" w:hAnsi="Times New Roman"/>
          <w:sz w:val="24"/>
        </w:rPr>
      </w:pPr>
      <w:r>
        <w:rPr>
          <w:rFonts w:ascii="Times New Roman" w:hAnsi="Times New Roman"/>
          <w:b/>
          <w:sz w:val="28"/>
        </w:rPr>
        <w:tab/>
      </w:r>
      <w:r w:rsidR="00201FB2">
        <w:rPr>
          <w:rFonts w:ascii="Times New Roman" w:hAnsi="Times New Roman"/>
          <w:sz w:val="24"/>
          <w:szCs w:val="24"/>
        </w:rPr>
        <w:t xml:space="preserve">The foundation for New Jersey’s partnership trade name statute </w:t>
      </w:r>
      <w:r w:rsidR="004E7992">
        <w:rPr>
          <w:rFonts w:ascii="Times New Roman" w:hAnsi="Times New Roman"/>
          <w:sz w:val="24"/>
          <w:szCs w:val="24"/>
        </w:rPr>
        <w:t>can</w:t>
      </w:r>
      <w:r w:rsidR="00EE4E99">
        <w:rPr>
          <w:rFonts w:ascii="Times New Roman" w:hAnsi="Times New Roman"/>
          <w:sz w:val="24"/>
          <w:szCs w:val="24"/>
        </w:rPr>
        <w:t xml:space="preserve"> be traced back to </w:t>
      </w:r>
      <w:r w:rsidR="004E7992">
        <w:rPr>
          <w:rFonts w:ascii="Times New Roman" w:hAnsi="Times New Roman"/>
          <w:sz w:val="24"/>
          <w:szCs w:val="24"/>
        </w:rPr>
        <w:t>the</w:t>
      </w:r>
      <w:r w:rsidR="00201FB2">
        <w:rPr>
          <w:rFonts w:ascii="Times New Roman" w:hAnsi="Times New Roman"/>
          <w:sz w:val="24"/>
          <w:szCs w:val="24"/>
        </w:rPr>
        <w:t xml:space="preserve"> </w:t>
      </w:r>
      <w:r w:rsidR="003919BE" w:rsidRPr="00457F13">
        <w:rPr>
          <w:rFonts w:ascii="Times New Roman" w:hAnsi="Times New Roman"/>
          <w:sz w:val="24"/>
        </w:rPr>
        <w:t xml:space="preserve">New York statute </w:t>
      </w:r>
      <w:r w:rsidR="003F6BAB" w:rsidRPr="00457F13">
        <w:rPr>
          <w:rFonts w:ascii="Times New Roman" w:hAnsi="Times New Roman"/>
          <w:sz w:val="24"/>
        </w:rPr>
        <w:t>entitled, “</w:t>
      </w:r>
      <w:r w:rsidR="00201FB2">
        <w:rPr>
          <w:rFonts w:ascii="Times New Roman" w:hAnsi="Times New Roman"/>
          <w:sz w:val="24"/>
        </w:rPr>
        <w:t>[a]</w:t>
      </w:r>
      <w:r w:rsidR="003F6BAB" w:rsidRPr="00457F13">
        <w:rPr>
          <w:rFonts w:ascii="Times New Roman" w:hAnsi="Times New Roman"/>
          <w:sz w:val="24"/>
        </w:rPr>
        <w:t>n act to prevent persons from transacting business under fictitious names.”</w:t>
      </w:r>
      <w:r w:rsidR="003F6BAB" w:rsidRPr="00457F13">
        <w:rPr>
          <w:rStyle w:val="FootnoteReference"/>
          <w:rFonts w:ascii="Times New Roman" w:hAnsi="Times New Roman"/>
          <w:sz w:val="24"/>
        </w:rPr>
        <w:footnoteReference w:id="7"/>
      </w:r>
      <w:r w:rsidR="003F6BAB" w:rsidRPr="00457F13">
        <w:rPr>
          <w:rFonts w:ascii="Times New Roman" w:hAnsi="Times New Roman"/>
          <w:sz w:val="24"/>
        </w:rPr>
        <w:t xml:space="preserve"> </w:t>
      </w:r>
      <w:r w:rsidR="00201FB2">
        <w:rPr>
          <w:rFonts w:ascii="Times New Roman" w:hAnsi="Times New Roman"/>
          <w:sz w:val="24"/>
        </w:rPr>
        <w:t xml:space="preserve">Enacted in </w:t>
      </w:r>
      <w:r w:rsidR="00201FB2" w:rsidRPr="00457F13">
        <w:rPr>
          <w:rFonts w:ascii="Times New Roman" w:hAnsi="Times New Roman"/>
          <w:sz w:val="24"/>
        </w:rPr>
        <w:t>1833,</w:t>
      </w:r>
      <w:r w:rsidR="00201FB2">
        <w:rPr>
          <w:rFonts w:ascii="Times New Roman" w:hAnsi="Times New Roman"/>
          <w:sz w:val="24"/>
        </w:rPr>
        <w:t xml:space="preserve"> t</w:t>
      </w:r>
      <w:r w:rsidR="003F6BAB" w:rsidRPr="00457F13">
        <w:rPr>
          <w:rFonts w:ascii="Times New Roman" w:hAnsi="Times New Roman"/>
          <w:sz w:val="24"/>
        </w:rPr>
        <w:t xml:space="preserve">his statute </w:t>
      </w:r>
      <w:r w:rsidR="003919BE" w:rsidRPr="00457F13">
        <w:rPr>
          <w:rFonts w:ascii="Times New Roman" w:hAnsi="Times New Roman"/>
          <w:sz w:val="24"/>
        </w:rPr>
        <w:t xml:space="preserve">prohibited </w:t>
      </w:r>
      <w:r w:rsidR="00201FB2">
        <w:rPr>
          <w:rFonts w:ascii="Times New Roman" w:hAnsi="Times New Roman"/>
          <w:sz w:val="24"/>
        </w:rPr>
        <w:t xml:space="preserve">partnerships from transacting </w:t>
      </w:r>
      <w:r w:rsidR="003919BE" w:rsidRPr="00457F13">
        <w:rPr>
          <w:rFonts w:ascii="Times New Roman" w:hAnsi="Times New Roman"/>
          <w:sz w:val="24"/>
        </w:rPr>
        <w:t xml:space="preserve">business in the name of a </w:t>
      </w:r>
      <w:r w:rsidR="00201FB2">
        <w:rPr>
          <w:rFonts w:ascii="Times New Roman" w:hAnsi="Times New Roman"/>
          <w:sz w:val="24"/>
        </w:rPr>
        <w:t>non-existent partner.</w:t>
      </w:r>
      <w:r w:rsidR="004E7992">
        <w:rPr>
          <w:rFonts w:ascii="Times New Roman" w:hAnsi="Times New Roman"/>
          <w:sz w:val="24"/>
        </w:rPr>
        <w:t xml:space="preserve"> </w:t>
      </w:r>
      <w:r w:rsidR="00201FB2">
        <w:rPr>
          <w:rFonts w:ascii="Times New Roman" w:hAnsi="Times New Roman"/>
          <w:sz w:val="24"/>
        </w:rPr>
        <w:t xml:space="preserve">The statute </w:t>
      </w:r>
      <w:r w:rsidR="003919BE" w:rsidRPr="00457F13">
        <w:rPr>
          <w:rFonts w:ascii="Times New Roman" w:hAnsi="Times New Roman"/>
          <w:sz w:val="24"/>
        </w:rPr>
        <w:t xml:space="preserve">required the designation “and Company,” or “&amp; Co.,” when </w:t>
      </w:r>
      <w:r w:rsidR="00201FB2">
        <w:rPr>
          <w:rFonts w:ascii="Times New Roman" w:hAnsi="Times New Roman"/>
          <w:sz w:val="24"/>
        </w:rPr>
        <w:t>referring to partners whose names did not appear on the partnership masthead</w:t>
      </w:r>
      <w:r w:rsidR="003919BE" w:rsidRPr="00457F13">
        <w:rPr>
          <w:rFonts w:ascii="Times New Roman" w:hAnsi="Times New Roman"/>
          <w:sz w:val="24"/>
        </w:rPr>
        <w:t>.</w:t>
      </w:r>
      <w:r w:rsidR="003919BE" w:rsidRPr="00457F13">
        <w:rPr>
          <w:rStyle w:val="FootnoteReference"/>
          <w:rFonts w:ascii="Times New Roman" w:hAnsi="Times New Roman"/>
          <w:sz w:val="24"/>
        </w:rPr>
        <w:footnoteReference w:id="8"/>
      </w:r>
      <w:r w:rsidR="003919BE" w:rsidRPr="00457F13">
        <w:rPr>
          <w:rFonts w:ascii="Times New Roman" w:hAnsi="Times New Roman"/>
          <w:sz w:val="24"/>
        </w:rPr>
        <w:t xml:space="preserve"> </w:t>
      </w:r>
      <w:r w:rsidR="002756E8" w:rsidRPr="00457F13">
        <w:rPr>
          <w:rFonts w:ascii="Times New Roman" w:hAnsi="Times New Roman"/>
          <w:sz w:val="24"/>
        </w:rPr>
        <w:t xml:space="preserve">As a punishment, those found guilty of violating this act were deemed to be guilty of a misdemeanor and </w:t>
      </w:r>
      <w:r w:rsidR="0068771E">
        <w:rPr>
          <w:rFonts w:ascii="Times New Roman" w:hAnsi="Times New Roman"/>
          <w:sz w:val="24"/>
        </w:rPr>
        <w:t>could be</w:t>
      </w:r>
      <w:r w:rsidR="002756E8" w:rsidRPr="00457F13">
        <w:rPr>
          <w:rFonts w:ascii="Times New Roman" w:hAnsi="Times New Roman"/>
          <w:sz w:val="24"/>
        </w:rPr>
        <w:t xml:space="preserve"> punished by a fine not to exceed $1,000.</w:t>
      </w:r>
      <w:r w:rsidR="002756E8" w:rsidRPr="00457F13">
        <w:rPr>
          <w:rStyle w:val="FootnoteReference"/>
          <w:rFonts w:ascii="Times New Roman" w:hAnsi="Times New Roman"/>
          <w:sz w:val="24"/>
        </w:rPr>
        <w:footnoteReference w:id="9"/>
      </w:r>
      <w:r w:rsidR="002756E8" w:rsidRPr="00457F13">
        <w:rPr>
          <w:rFonts w:ascii="Times New Roman" w:hAnsi="Times New Roman"/>
          <w:sz w:val="24"/>
        </w:rPr>
        <w:t xml:space="preserve"> Th</w:t>
      </w:r>
      <w:r w:rsidR="004E7992">
        <w:rPr>
          <w:rFonts w:ascii="Times New Roman" w:hAnsi="Times New Roman"/>
          <w:sz w:val="24"/>
        </w:rPr>
        <w:t>is</w:t>
      </w:r>
      <w:r w:rsidR="002756E8" w:rsidRPr="00457F13">
        <w:rPr>
          <w:rFonts w:ascii="Times New Roman" w:hAnsi="Times New Roman"/>
          <w:sz w:val="24"/>
        </w:rPr>
        <w:t xml:space="preserve"> statute underwent judicial construction in December of 1884.</w:t>
      </w:r>
    </w:p>
    <w:p w:rsidR="003919BE" w:rsidRPr="00457F13" w:rsidRDefault="003919BE" w:rsidP="00542579">
      <w:pPr>
        <w:spacing w:after="0"/>
        <w:jc w:val="both"/>
        <w:rPr>
          <w:rFonts w:ascii="Times New Roman" w:hAnsi="Times New Roman"/>
          <w:sz w:val="24"/>
        </w:rPr>
      </w:pPr>
    </w:p>
    <w:p w:rsidR="003919BE" w:rsidRPr="00457F13" w:rsidRDefault="003F6BAB" w:rsidP="00542579">
      <w:pPr>
        <w:spacing w:after="0"/>
        <w:jc w:val="both"/>
        <w:rPr>
          <w:rFonts w:ascii="Times New Roman" w:hAnsi="Times New Roman"/>
          <w:sz w:val="24"/>
        </w:rPr>
      </w:pPr>
      <w:r w:rsidRPr="00457F13">
        <w:rPr>
          <w:rFonts w:ascii="Times New Roman" w:hAnsi="Times New Roman"/>
          <w:sz w:val="24"/>
        </w:rPr>
        <w:lastRenderedPageBreak/>
        <w:tab/>
        <w:t xml:space="preserve">In </w:t>
      </w:r>
      <w:r w:rsidRPr="00457F13">
        <w:rPr>
          <w:rFonts w:ascii="Times New Roman" w:hAnsi="Times New Roman"/>
          <w:i/>
          <w:sz w:val="24"/>
        </w:rPr>
        <w:t>Gay</w:t>
      </w:r>
      <w:r w:rsidR="00371C87">
        <w:rPr>
          <w:rFonts w:ascii="Times New Roman" w:hAnsi="Times New Roman"/>
          <w:i/>
          <w:sz w:val="24"/>
        </w:rPr>
        <w:t xml:space="preserve"> et al.</w:t>
      </w:r>
      <w:r w:rsidRPr="00457F13">
        <w:rPr>
          <w:rFonts w:ascii="Times New Roman" w:hAnsi="Times New Roman"/>
          <w:i/>
          <w:sz w:val="24"/>
        </w:rPr>
        <w:t xml:space="preserve"> v. Seibold</w:t>
      </w:r>
      <w:r w:rsidRPr="00BF5309">
        <w:rPr>
          <w:rStyle w:val="FootnoteReference"/>
          <w:rFonts w:ascii="Times New Roman" w:hAnsi="Times New Roman"/>
          <w:sz w:val="24"/>
        </w:rPr>
        <w:footnoteReference w:id="10"/>
      </w:r>
      <w:r w:rsidR="00BC21ED" w:rsidRPr="00457F13">
        <w:rPr>
          <w:rFonts w:ascii="Times New Roman" w:hAnsi="Times New Roman"/>
          <w:sz w:val="24"/>
        </w:rPr>
        <w:t xml:space="preserve"> the New York Court of Appeals reviewed the </w:t>
      </w:r>
      <w:r w:rsidR="00371C87">
        <w:rPr>
          <w:rFonts w:ascii="Times New Roman" w:hAnsi="Times New Roman"/>
          <w:sz w:val="24"/>
        </w:rPr>
        <w:t xml:space="preserve">statute entitled, an </w:t>
      </w:r>
      <w:r w:rsidR="00BC21ED" w:rsidRPr="00457F13">
        <w:rPr>
          <w:rFonts w:ascii="Times New Roman" w:hAnsi="Times New Roman"/>
          <w:sz w:val="24"/>
        </w:rPr>
        <w:t>“</w:t>
      </w:r>
      <w:r w:rsidR="00BF5309">
        <w:rPr>
          <w:rFonts w:ascii="Times New Roman" w:hAnsi="Times New Roman"/>
          <w:sz w:val="24"/>
        </w:rPr>
        <w:t>A</w:t>
      </w:r>
      <w:r w:rsidR="00BC21ED" w:rsidRPr="00457F13">
        <w:rPr>
          <w:rFonts w:ascii="Times New Roman" w:hAnsi="Times New Roman"/>
          <w:sz w:val="24"/>
        </w:rPr>
        <w:t>ct to prevent persons from transacting business under fictitious names.”</w:t>
      </w:r>
      <w:r w:rsidR="00642C9B">
        <w:rPr>
          <w:rFonts w:ascii="Times New Roman" w:hAnsi="Times New Roman"/>
          <w:sz w:val="24"/>
        </w:rPr>
        <w:t xml:space="preserve"> </w:t>
      </w:r>
      <w:r w:rsidR="00BC21ED" w:rsidRPr="00457F13">
        <w:rPr>
          <w:rFonts w:ascii="Times New Roman" w:hAnsi="Times New Roman"/>
          <w:sz w:val="24"/>
        </w:rPr>
        <w:t>The plaintiffs</w:t>
      </w:r>
      <w:r w:rsidR="00BF5309">
        <w:rPr>
          <w:rFonts w:ascii="Times New Roman" w:hAnsi="Times New Roman"/>
          <w:sz w:val="24"/>
        </w:rPr>
        <w:t>, booksellers,</w:t>
      </w:r>
      <w:r w:rsidR="00BC21ED" w:rsidRPr="00457F13">
        <w:rPr>
          <w:rFonts w:ascii="Times New Roman" w:hAnsi="Times New Roman"/>
          <w:sz w:val="24"/>
        </w:rPr>
        <w:t xml:space="preserve"> sought to enforce </w:t>
      </w:r>
      <w:r w:rsidR="004E7992">
        <w:rPr>
          <w:rFonts w:ascii="Times New Roman" w:hAnsi="Times New Roman"/>
          <w:sz w:val="24"/>
        </w:rPr>
        <w:t>t</w:t>
      </w:r>
      <w:r w:rsidR="00BC21ED" w:rsidRPr="00457F13">
        <w:rPr>
          <w:rFonts w:ascii="Times New Roman" w:hAnsi="Times New Roman"/>
          <w:sz w:val="24"/>
        </w:rPr>
        <w:t>he</w:t>
      </w:r>
      <w:r w:rsidR="004E7992">
        <w:rPr>
          <w:rFonts w:ascii="Times New Roman" w:hAnsi="Times New Roman"/>
          <w:sz w:val="24"/>
        </w:rPr>
        <w:t>ir</w:t>
      </w:r>
      <w:r w:rsidR="00BC21ED" w:rsidRPr="00457F13">
        <w:rPr>
          <w:rFonts w:ascii="Times New Roman" w:hAnsi="Times New Roman"/>
          <w:sz w:val="24"/>
        </w:rPr>
        <w:t xml:space="preserve"> contractual obligation with the defendant.</w:t>
      </w:r>
      <w:r w:rsidR="00BC21ED" w:rsidRPr="00457F13">
        <w:rPr>
          <w:rStyle w:val="FootnoteReference"/>
          <w:rFonts w:ascii="Times New Roman" w:hAnsi="Times New Roman"/>
          <w:sz w:val="24"/>
        </w:rPr>
        <w:footnoteReference w:id="11"/>
      </w:r>
      <w:r w:rsidR="00BC21ED" w:rsidRPr="00457F13">
        <w:rPr>
          <w:rFonts w:ascii="Times New Roman" w:hAnsi="Times New Roman"/>
          <w:sz w:val="24"/>
        </w:rPr>
        <w:t xml:space="preserve"> As an affirmative defense to his bonded obligation, the defendant contended that </w:t>
      </w:r>
      <w:r w:rsidR="004E7992">
        <w:rPr>
          <w:rFonts w:ascii="Times New Roman" w:hAnsi="Times New Roman"/>
          <w:sz w:val="24"/>
        </w:rPr>
        <w:t xml:space="preserve">the </w:t>
      </w:r>
      <w:r w:rsidR="00BC21ED" w:rsidRPr="00457F13">
        <w:rPr>
          <w:rFonts w:ascii="Times New Roman" w:hAnsi="Times New Roman"/>
          <w:sz w:val="24"/>
        </w:rPr>
        <w:t>plaintiffs were carrying on their business in an illegal manner.</w:t>
      </w:r>
      <w:r w:rsidR="00BC21ED" w:rsidRPr="00457F13">
        <w:rPr>
          <w:rStyle w:val="FootnoteReference"/>
          <w:rFonts w:ascii="Times New Roman" w:hAnsi="Times New Roman"/>
          <w:sz w:val="24"/>
        </w:rPr>
        <w:footnoteReference w:id="12"/>
      </w:r>
      <w:r w:rsidR="00BC21ED" w:rsidRPr="00457F13">
        <w:rPr>
          <w:rFonts w:ascii="Times New Roman" w:hAnsi="Times New Roman"/>
          <w:sz w:val="24"/>
        </w:rPr>
        <w:t xml:space="preserve"> The illegality relied upon by the defendant was that Gay Brothers &amp; Co. </w:t>
      </w:r>
      <w:r w:rsidR="00371C87">
        <w:rPr>
          <w:rFonts w:ascii="Times New Roman" w:hAnsi="Times New Roman"/>
          <w:sz w:val="24"/>
        </w:rPr>
        <w:t xml:space="preserve">was </w:t>
      </w:r>
      <w:r w:rsidR="00832598">
        <w:rPr>
          <w:rFonts w:ascii="Times New Roman" w:hAnsi="Times New Roman"/>
          <w:sz w:val="24"/>
        </w:rPr>
        <w:t xml:space="preserve">only </w:t>
      </w:r>
      <w:r w:rsidR="00371C87">
        <w:rPr>
          <w:rFonts w:ascii="Times New Roman" w:hAnsi="Times New Roman"/>
          <w:sz w:val="24"/>
        </w:rPr>
        <w:t xml:space="preserve">operated by </w:t>
      </w:r>
      <w:r w:rsidR="00BC21ED" w:rsidRPr="00457F13">
        <w:rPr>
          <w:rFonts w:ascii="Times New Roman" w:hAnsi="Times New Roman"/>
          <w:sz w:val="24"/>
        </w:rPr>
        <w:t>two brothers</w:t>
      </w:r>
      <w:r w:rsidR="00BF5309">
        <w:rPr>
          <w:rFonts w:ascii="Times New Roman" w:hAnsi="Times New Roman"/>
          <w:sz w:val="24"/>
        </w:rPr>
        <w:t xml:space="preserve"> – John Gay and Charles Gay, Jr.</w:t>
      </w:r>
      <w:r w:rsidR="00371C87">
        <w:rPr>
          <w:rFonts w:ascii="Times New Roman" w:hAnsi="Times New Roman"/>
          <w:sz w:val="24"/>
        </w:rPr>
        <w:t xml:space="preserve"> </w:t>
      </w:r>
      <w:r w:rsidR="00832598">
        <w:rPr>
          <w:rFonts w:ascii="Times New Roman" w:hAnsi="Times New Roman"/>
          <w:sz w:val="24"/>
        </w:rPr>
        <w:t>According to the defendant, t</w:t>
      </w:r>
      <w:r w:rsidR="00371C87">
        <w:rPr>
          <w:rFonts w:ascii="Times New Roman" w:hAnsi="Times New Roman"/>
          <w:sz w:val="24"/>
        </w:rPr>
        <w:t>he brother’s designation of their partnership, “&amp; Co.”</w:t>
      </w:r>
      <w:r w:rsidR="00832598">
        <w:rPr>
          <w:rFonts w:ascii="Times New Roman" w:hAnsi="Times New Roman"/>
          <w:sz w:val="24"/>
        </w:rPr>
        <w:t>,</w:t>
      </w:r>
      <w:r w:rsidR="00371C87">
        <w:rPr>
          <w:rFonts w:ascii="Times New Roman" w:hAnsi="Times New Roman"/>
          <w:sz w:val="24"/>
        </w:rPr>
        <w:t xml:space="preserve"> </w:t>
      </w:r>
      <w:r w:rsidR="004E7992">
        <w:rPr>
          <w:rFonts w:ascii="Times New Roman" w:hAnsi="Times New Roman"/>
          <w:sz w:val="24"/>
        </w:rPr>
        <w:t>was</w:t>
      </w:r>
      <w:r w:rsidR="00371C87">
        <w:rPr>
          <w:rFonts w:ascii="Times New Roman" w:hAnsi="Times New Roman"/>
          <w:sz w:val="24"/>
        </w:rPr>
        <w:t xml:space="preserve"> no more than a corporate fiction. T</w:t>
      </w:r>
      <w:r w:rsidR="00457F13" w:rsidRPr="00457F13">
        <w:rPr>
          <w:rFonts w:ascii="Times New Roman" w:hAnsi="Times New Roman"/>
          <w:sz w:val="24"/>
        </w:rPr>
        <w:t>h</w:t>
      </w:r>
      <w:r w:rsidR="00371C87">
        <w:rPr>
          <w:rFonts w:ascii="Times New Roman" w:hAnsi="Times New Roman"/>
          <w:sz w:val="24"/>
        </w:rPr>
        <w:t xml:space="preserve">is fiction served as </w:t>
      </w:r>
      <w:r w:rsidR="00832598">
        <w:rPr>
          <w:rFonts w:ascii="Times New Roman" w:hAnsi="Times New Roman"/>
          <w:sz w:val="24"/>
        </w:rPr>
        <w:t>the defendant’</w:t>
      </w:r>
      <w:r w:rsidR="00371C87">
        <w:rPr>
          <w:rFonts w:ascii="Times New Roman" w:hAnsi="Times New Roman"/>
          <w:sz w:val="24"/>
        </w:rPr>
        <w:t xml:space="preserve">s basis to avoid his contractual obligation to repay the brothers for books he received, and sold, on consignment. He </w:t>
      </w:r>
      <w:r w:rsidR="00457F13" w:rsidRPr="00457F13">
        <w:rPr>
          <w:rFonts w:ascii="Times New Roman" w:hAnsi="Times New Roman"/>
          <w:sz w:val="24"/>
        </w:rPr>
        <w:t xml:space="preserve">contended that use of the moniker, “&amp; Co.” violated the </w:t>
      </w:r>
      <w:r w:rsidR="004E7992">
        <w:rPr>
          <w:rFonts w:ascii="Times New Roman" w:hAnsi="Times New Roman"/>
          <w:sz w:val="24"/>
        </w:rPr>
        <w:t>“</w:t>
      </w:r>
      <w:r w:rsidR="00371C87">
        <w:rPr>
          <w:rFonts w:ascii="Times New Roman" w:hAnsi="Times New Roman"/>
          <w:sz w:val="24"/>
        </w:rPr>
        <w:t xml:space="preserve">fictitious name </w:t>
      </w:r>
      <w:r w:rsidR="00457F13" w:rsidRPr="00457F13">
        <w:rPr>
          <w:rFonts w:ascii="Times New Roman" w:hAnsi="Times New Roman"/>
          <w:sz w:val="24"/>
        </w:rPr>
        <w:t>statute</w:t>
      </w:r>
      <w:r w:rsidR="004E7992">
        <w:rPr>
          <w:rFonts w:ascii="Times New Roman" w:hAnsi="Times New Roman"/>
          <w:sz w:val="24"/>
        </w:rPr>
        <w:t>”</w:t>
      </w:r>
      <w:r w:rsidR="00457F13" w:rsidRPr="00457F13">
        <w:rPr>
          <w:rFonts w:ascii="Times New Roman" w:hAnsi="Times New Roman"/>
          <w:sz w:val="24"/>
        </w:rPr>
        <w:t xml:space="preserve"> and </w:t>
      </w:r>
      <w:r w:rsidR="00E65D5A">
        <w:rPr>
          <w:rFonts w:ascii="Times New Roman" w:hAnsi="Times New Roman"/>
          <w:sz w:val="24"/>
        </w:rPr>
        <w:t xml:space="preserve">therefore </w:t>
      </w:r>
      <w:r w:rsidR="00457F13" w:rsidRPr="00457F13">
        <w:rPr>
          <w:rFonts w:ascii="Times New Roman" w:hAnsi="Times New Roman"/>
          <w:sz w:val="24"/>
        </w:rPr>
        <w:t>voided his contractual obligation</w:t>
      </w:r>
      <w:r w:rsidR="00E65D5A">
        <w:rPr>
          <w:rFonts w:ascii="Times New Roman" w:hAnsi="Times New Roman"/>
          <w:sz w:val="24"/>
        </w:rPr>
        <w:t xml:space="preserve"> to the brothers</w:t>
      </w:r>
      <w:r w:rsidR="00457F13" w:rsidRPr="00457F13">
        <w:rPr>
          <w:rFonts w:ascii="Times New Roman" w:hAnsi="Times New Roman"/>
          <w:sz w:val="24"/>
        </w:rPr>
        <w:t xml:space="preserve">. The Court, however, </w:t>
      </w:r>
      <w:r w:rsidR="00E65D5A">
        <w:rPr>
          <w:rFonts w:ascii="Times New Roman" w:hAnsi="Times New Roman"/>
          <w:sz w:val="24"/>
        </w:rPr>
        <w:t>disagreed</w:t>
      </w:r>
      <w:r w:rsidR="00457F13" w:rsidRPr="00457F13">
        <w:rPr>
          <w:rFonts w:ascii="Times New Roman" w:hAnsi="Times New Roman"/>
          <w:sz w:val="24"/>
        </w:rPr>
        <w:t>.</w:t>
      </w:r>
    </w:p>
    <w:p w:rsidR="00457F13" w:rsidRPr="00457F13" w:rsidRDefault="00457F13" w:rsidP="00542579">
      <w:pPr>
        <w:spacing w:after="0"/>
        <w:jc w:val="both"/>
        <w:rPr>
          <w:rFonts w:ascii="Times New Roman" w:hAnsi="Times New Roman"/>
          <w:sz w:val="24"/>
        </w:rPr>
      </w:pPr>
    </w:p>
    <w:p w:rsidR="00741DEF" w:rsidRDefault="00457F13" w:rsidP="00542579">
      <w:pPr>
        <w:spacing w:after="0"/>
        <w:jc w:val="both"/>
        <w:rPr>
          <w:rFonts w:ascii="Times New Roman" w:hAnsi="Times New Roman"/>
          <w:sz w:val="24"/>
        </w:rPr>
      </w:pPr>
      <w:r w:rsidRPr="00457F13">
        <w:rPr>
          <w:rFonts w:ascii="Times New Roman" w:hAnsi="Times New Roman"/>
          <w:sz w:val="24"/>
        </w:rPr>
        <w:tab/>
      </w:r>
      <w:r>
        <w:rPr>
          <w:rFonts w:ascii="Times New Roman" w:hAnsi="Times New Roman"/>
          <w:sz w:val="24"/>
        </w:rPr>
        <w:t>In rendering its decision</w:t>
      </w:r>
      <w:r w:rsidR="00EC4006">
        <w:rPr>
          <w:rFonts w:ascii="Times New Roman" w:hAnsi="Times New Roman"/>
          <w:sz w:val="24"/>
        </w:rPr>
        <w:t>,</w:t>
      </w:r>
      <w:r>
        <w:rPr>
          <w:rFonts w:ascii="Times New Roman" w:hAnsi="Times New Roman"/>
          <w:sz w:val="24"/>
        </w:rPr>
        <w:t xml:space="preserve"> the Court of Appeals </w:t>
      </w:r>
      <w:r w:rsidR="00832598">
        <w:rPr>
          <w:rFonts w:ascii="Times New Roman" w:hAnsi="Times New Roman"/>
          <w:sz w:val="24"/>
        </w:rPr>
        <w:t>identified</w:t>
      </w:r>
      <w:r>
        <w:rPr>
          <w:rFonts w:ascii="Times New Roman" w:hAnsi="Times New Roman"/>
          <w:sz w:val="24"/>
        </w:rPr>
        <w:t xml:space="preserve"> the purpose of the statute. The Court </w:t>
      </w:r>
      <w:r w:rsidR="00C717E5">
        <w:rPr>
          <w:rFonts w:ascii="Times New Roman" w:hAnsi="Times New Roman"/>
          <w:sz w:val="24"/>
        </w:rPr>
        <w:t>noted</w:t>
      </w:r>
      <w:r>
        <w:rPr>
          <w:rFonts w:ascii="Times New Roman" w:hAnsi="Times New Roman"/>
          <w:sz w:val="24"/>
        </w:rPr>
        <w:t xml:space="preserve">, “[t]he purpose of the statute was obviously to </w:t>
      </w:r>
      <w:r w:rsidRPr="00457F13">
        <w:rPr>
          <w:rFonts w:ascii="Times New Roman" w:hAnsi="Times New Roman"/>
          <w:b/>
          <w:sz w:val="24"/>
        </w:rPr>
        <w:t>protect persons giving credit</w:t>
      </w:r>
      <w:r>
        <w:rPr>
          <w:rFonts w:ascii="Times New Roman" w:hAnsi="Times New Roman"/>
          <w:sz w:val="24"/>
        </w:rPr>
        <w:t xml:space="preserve"> to </w:t>
      </w:r>
      <w:r w:rsidR="009C3CCA">
        <w:rPr>
          <w:rFonts w:ascii="Times New Roman" w:hAnsi="Times New Roman"/>
          <w:sz w:val="24"/>
        </w:rPr>
        <w:t>the</w:t>
      </w:r>
      <w:r>
        <w:rPr>
          <w:rFonts w:ascii="Times New Roman" w:hAnsi="Times New Roman"/>
          <w:sz w:val="24"/>
        </w:rPr>
        <w:t xml:space="preserve"> fictitious firm on the faith of the fictitious designation. It could have had no other purpose.”</w:t>
      </w:r>
      <w:r>
        <w:rPr>
          <w:rStyle w:val="FootnoteReference"/>
          <w:rFonts w:ascii="Times New Roman" w:hAnsi="Times New Roman"/>
          <w:sz w:val="24"/>
        </w:rPr>
        <w:footnoteReference w:id="13"/>
      </w:r>
      <w:r w:rsidR="00EC4006">
        <w:rPr>
          <w:rFonts w:ascii="Times New Roman" w:hAnsi="Times New Roman"/>
          <w:sz w:val="24"/>
        </w:rPr>
        <w:t xml:space="preserve"> In reversing the decision of the trial court, the Court of Appeals </w:t>
      </w:r>
      <w:r w:rsidR="00F11C7A">
        <w:rPr>
          <w:rFonts w:ascii="Times New Roman" w:hAnsi="Times New Roman"/>
          <w:sz w:val="24"/>
        </w:rPr>
        <w:t>found, “…although the transaction should be held to be within the letter of the statute, it is clearly not within the purpose and intention of the statute, and hence is outside of the statute.”</w:t>
      </w:r>
      <w:r w:rsidR="00F11C7A">
        <w:rPr>
          <w:rStyle w:val="FootnoteReference"/>
          <w:rFonts w:ascii="Times New Roman" w:hAnsi="Times New Roman"/>
          <w:sz w:val="24"/>
        </w:rPr>
        <w:footnoteReference w:id="14"/>
      </w:r>
      <w:r w:rsidR="00F11C7A">
        <w:rPr>
          <w:rFonts w:ascii="Times New Roman" w:hAnsi="Times New Roman"/>
          <w:sz w:val="24"/>
        </w:rPr>
        <w:t xml:space="preserve"> </w:t>
      </w:r>
      <w:r w:rsidR="00741DEF">
        <w:rPr>
          <w:rFonts w:ascii="Times New Roman" w:hAnsi="Times New Roman"/>
          <w:sz w:val="24"/>
        </w:rPr>
        <w:t>The decision of the trial court was reversed and a new trial granted to the plaintiffs.</w:t>
      </w:r>
      <w:r w:rsidR="00741DEF">
        <w:rPr>
          <w:rStyle w:val="FootnoteReference"/>
          <w:rFonts w:ascii="Times New Roman" w:hAnsi="Times New Roman"/>
          <w:sz w:val="24"/>
        </w:rPr>
        <w:footnoteReference w:id="15"/>
      </w:r>
      <w:r w:rsidR="00741DEF">
        <w:rPr>
          <w:rFonts w:ascii="Times New Roman" w:hAnsi="Times New Roman"/>
          <w:sz w:val="24"/>
        </w:rPr>
        <w:t xml:space="preserve"> </w:t>
      </w:r>
    </w:p>
    <w:p w:rsidR="00741DEF" w:rsidRDefault="00741DEF" w:rsidP="00542579">
      <w:pPr>
        <w:spacing w:after="0"/>
        <w:jc w:val="both"/>
        <w:rPr>
          <w:rFonts w:ascii="Times New Roman" w:hAnsi="Times New Roman"/>
          <w:sz w:val="24"/>
        </w:rPr>
      </w:pPr>
    </w:p>
    <w:p w:rsidR="002A51EE" w:rsidRDefault="00741DEF" w:rsidP="00F424D1">
      <w:pPr>
        <w:spacing w:after="0"/>
        <w:ind w:firstLine="720"/>
        <w:jc w:val="both"/>
        <w:rPr>
          <w:rFonts w:ascii="Times New Roman" w:hAnsi="Times New Roman"/>
          <w:sz w:val="24"/>
          <w:szCs w:val="24"/>
        </w:rPr>
      </w:pPr>
      <w:r w:rsidRPr="00D929DD">
        <w:rPr>
          <w:rFonts w:ascii="Times New Roman" w:hAnsi="Times New Roman"/>
          <w:sz w:val="24"/>
          <w:szCs w:val="24"/>
        </w:rPr>
        <w:t xml:space="preserve">The </w:t>
      </w:r>
      <w:r w:rsidR="002A51EE" w:rsidRPr="00D929DD">
        <w:rPr>
          <w:rFonts w:ascii="Times New Roman" w:hAnsi="Times New Roman"/>
          <w:sz w:val="24"/>
          <w:szCs w:val="24"/>
        </w:rPr>
        <w:t xml:space="preserve">litigants in </w:t>
      </w:r>
      <w:r w:rsidR="002A51EE" w:rsidRPr="00D929DD">
        <w:rPr>
          <w:rFonts w:ascii="Times New Roman" w:hAnsi="Times New Roman"/>
          <w:i/>
          <w:sz w:val="24"/>
          <w:szCs w:val="24"/>
        </w:rPr>
        <w:t xml:space="preserve">Gay v. Seibold </w:t>
      </w:r>
      <w:r w:rsidRPr="00D929DD">
        <w:rPr>
          <w:rFonts w:ascii="Times New Roman" w:hAnsi="Times New Roman"/>
          <w:sz w:val="24"/>
          <w:szCs w:val="24"/>
        </w:rPr>
        <w:t xml:space="preserve">were not the only </w:t>
      </w:r>
      <w:r w:rsidR="002A51EE" w:rsidRPr="00D929DD">
        <w:rPr>
          <w:rFonts w:ascii="Times New Roman" w:hAnsi="Times New Roman"/>
          <w:sz w:val="24"/>
          <w:szCs w:val="24"/>
        </w:rPr>
        <w:t>parties</w:t>
      </w:r>
      <w:r w:rsidRPr="00D929DD">
        <w:rPr>
          <w:rFonts w:ascii="Times New Roman" w:hAnsi="Times New Roman"/>
          <w:sz w:val="24"/>
          <w:szCs w:val="24"/>
        </w:rPr>
        <w:t xml:space="preserve"> interested in the outcome of this case. </w:t>
      </w:r>
      <w:r w:rsidR="003B39B0" w:rsidRPr="00D929DD">
        <w:rPr>
          <w:rFonts w:ascii="Times New Roman" w:hAnsi="Times New Roman"/>
          <w:sz w:val="24"/>
          <w:szCs w:val="24"/>
        </w:rPr>
        <w:t xml:space="preserve">Across the Hudson, the New Jersey Legislature awaited the </w:t>
      </w:r>
      <w:r w:rsidR="00832598">
        <w:rPr>
          <w:rFonts w:ascii="Times New Roman" w:hAnsi="Times New Roman"/>
          <w:sz w:val="24"/>
          <w:szCs w:val="24"/>
        </w:rPr>
        <w:t>judicial interpretation of New York’s statute</w:t>
      </w:r>
      <w:r w:rsidR="003B39B0" w:rsidRPr="00D929DD">
        <w:rPr>
          <w:rFonts w:ascii="Times New Roman" w:hAnsi="Times New Roman"/>
          <w:sz w:val="24"/>
          <w:szCs w:val="24"/>
        </w:rPr>
        <w:t xml:space="preserve"> before adopt</w:t>
      </w:r>
      <w:r w:rsidR="00832598">
        <w:rPr>
          <w:rFonts w:ascii="Times New Roman" w:hAnsi="Times New Roman"/>
          <w:sz w:val="24"/>
          <w:szCs w:val="24"/>
        </w:rPr>
        <w:t>ing a</w:t>
      </w:r>
      <w:r w:rsidR="003B39B0" w:rsidRPr="00D929DD">
        <w:rPr>
          <w:rFonts w:ascii="Times New Roman" w:hAnsi="Times New Roman"/>
          <w:sz w:val="24"/>
          <w:szCs w:val="24"/>
        </w:rPr>
        <w:t xml:space="preserve"> similar statute.</w:t>
      </w:r>
      <w:r w:rsidR="003B39B0" w:rsidRPr="00D929DD">
        <w:rPr>
          <w:rStyle w:val="FootnoteReference"/>
          <w:rFonts w:ascii="Times New Roman" w:hAnsi="Times New Roman"/>
          <w:sz w:val="24"/>
          <w:szCs w:val="24"/>
        </w:rPr>
        <w:footnoteReference w:id="16"/>
      </w:r>
      <w:r w:rsidR="003B39B0" w:rsidRPr="00D929DD">
        <w:rPr>
          <w:rFonts w:ascii="Times New Roman" w:hAnsi="Times New Roman"/>
          <w:sz w:val="24"/>
          <w:szCs w:val="24"/>
        </w:rPr>
        <w:t xml:space="preserve"> On May 17, 1906</w:t>
      </w:r>
      <w:r w:rsidR="002A51EE" w:rsidRPr="00D929DD">
        <w:rPr>
          <w:rFonts w:ascii="Times New Roman" w:hAnsi="Times New Roman"/>
          <w:sz w:val="24"/>
          <w:szCs w:val="24"/>
        </w:rPr>
        <w:t>, New Jersey enacted “[a]n act to regulate the use of business names.”</w:t>
      </w:r>
      <w:r w:rsidR="002A51EE" w:rsidRPr="00D929DD">
        <w:rPr>
          <w:rStyle w:val="FootnoteReference"/>
          <w:rFonts w:ascii="Times New Roman" w:hAnsi="Times New Roman"/>
          <w:sz w:val="24"/>
          <w:szCs w:val="24"/>
        </w:rPr>
        <w:footnoteReference w:id="17"/>
      </w:r>
      <w:r w:rsidR="00D929DD" w:rsidRPr="00D929DD">
        <w:rPr>
          <w:rFonts w:ascii="Times New Roman" w:hAnsi="Times New Roman"/>
          <w:sz w:val="24"/>
          <w:szCs w:val="24"/>
        </w:rPr>
        <w:t xml:space="preserve"> </w:t>
      </w:r>
      <w:r w:rsidR="00EC3F3C">
        <w:rPr>
          <w:rFonts w:ascii="Times New Roman" w:hAnsi="Times New Roman"/>
          <w:sz w:val="24"/>
          <w:szCs w:val="24"/>
        </w:rPr>
        <w:t>Th</w:t>
      </w:r>
      <w:r w:rsidR="00B2776A">
        <w:rPr>
          <w:rFonts w:ascii="Times New Roman" w:hAnsi="Times New Roman"/>
          <w:sz w:val="24"/>
          <w:szCs w:val="24"/>
        </w:rPr>
        <w:t>e</w:t>
      </w:r>
      <w:r w:rsidR="00EC3F3C">
        <w:rPr>
          <w:rFonts w:ascii="Times New Roman" w:hAnsi="Times New Roman"/>
          <w:sz w:val="24"/>
          <w:szCs w:val="24"/>
        </w:rPr>
        <w:t xml:space="preserve"> Act</w:t>
      </w:r>
      <w:r w:rsidR="00B2776A">
        <w:rPr>
          <w:rFonts w:ascii="Times New Roman" w:hAnsi="Times New Roman"/>
          <w:sz w:val="24"/>
          <w:szCs w:val="24"/>
        </w:rPr>
        <w:t>,</w:t>
      </w:r>
      <w:r w:rsidR="00EC3F3C">
        <w:rPr>
          <w:rFonts w:ascii="Times New Roman" w:hAnsi="Times New Roman"/>
          <w:sz w:val="24"/>
          <w:szCs w:val="24"/>
        </w:rPr>
        <w:t xml:space="preserve"> </w:t>
      </w:r>
      <w:r w:rsidR="00B2776A">
        <w:rPr>
          <w:rFonts w:ascii="Times New Roman" w:hAnsi="Times New Roman"/>
          <w:sz w:val="24"/>
          <w:szCs w:val="24"/>
        </w:rPr>
        <w:t xml:space="preserve">drafted in </w:t>
      </w:r>
      <w:r w:rsidR="00EC3F3C">
        <w:rPr>
          <w:rFonts w:ascii="Times New Roman" w:hAnsi="Times New Roman"/>
          <w:sz w:val="24"/>
          <w:szCs w:val="24"/>
        </w:rPr>
        <w:t>seven sections</w:t>
      </w:r>
      <w:r w:rsidR="003A3F43">
        <w:rPr>
          <w:rFonts w:ascii="Times New Roman" w:hAnsi="Times New Roman"/>
          <w:sz w:val="24"/>
          <w:szCs w:val="24"/>
        </w:rPr>
        <w:t xml:space="preserve"> addressed</w:t>
      </w:r>
      <w:r w:rsidR="006B5B12">
        <w:rPr>
          <w:rFonts w:ascii="Times New Roman" w:hAnsi="Times New Roman"/>
          <w:sz w:val="24"/>
          <w:szCs w:val="24"/>
        </w:rPr>
        <w:t xml:space="preserve">: </w:t>
      </w:r>
      <w:r w:rsidR="00B2776A">
        <w:rPr>
          <w:rFonts w:ascii="Times New Roman" w:hAnsi="Times New Roman"/>
          <w:sz w:val="24"/>
          <w:szCs w:val="24"/>
        </w:rPr>
        <w:t>p</w:t>
      </w:r>
      <w:r w:rsidR="003A3F43">
        <w:rPr>
          <w:rFonts w:ascii="Times New Roman" w:hAnsi="Times New Roman"/>
          <w:sz w:val="24"/>
          <w:szCs w:val="24"/>
        </w:rPr>
        <w:t>artnership names</w:t>
      </w:r>
      <w:r w:rsidR="00B2776A" w:rsidRPr="00D929DD">
        <w:rPr>
          <w:rStyle w:val="FootnoteReference"/>
          <w:rFonts w:ascii="Times New Roman" w:hAnsi="Times New Roman"/>
          <w:sz w:val="24"/>
          <w:szCs w:val="24"/>
        </w:rPr>
        <w:footnoteReference w:id="18"/>
      </w:r>
      <w:r w:rsidR="003A3F43">
        <w:rPr>
          <w:rFonts w:ascii="Times New Roman" w:hAnsi="Times New Roman"/>
          <w:sz w:val="24"/>
          <w:szCs w:val="24"/>
        </w:rPr>
        <w:t xml:space="preserve">; </w:t>
      </w:r>
      <w:r w:rsidR="00B2776A">
        <w:rPr>
          <w:rFonts w:ascii="Times New Roman" w:hAnsi="Times New Roman"/>
          <w:sz w:val="24"/>
          <w:szCs w:val="24"/>
        </w:rPr>
        <w:t>a</w:t>
      </w:r>
      <w:r w:rsidR="003A3F43">
        <w:rPr>
          <w:rFonts w:ascii="Times New Roman" w:hAnsi="Times New Roman"/>
          <w:sz w:val="24"/>
          <w:szCs w:val="24"/>
        </w:rPr>
        <w:t>ssumed names</w:t>
      </w:r>
      <w:r w:rsidR="00B2776A" w:rsidRPr="00D929DD">
        <w:rPr>
          <w:rStyle w:val="FootnoteReference"/>
          <w:rFonts w:ascii="Times New Roman" w:hAnsi="Times New Roman"/>
          <w:sz w:val="24"/>
          <w:szCs w:val="24"/>
        </w:rPr>
        <w:footnoteReference w:id="19"/>
      </w:r>
      <w:r w:rsidR="003A3F43">
        <w:rPr>
          <w:rFonts w:ascii="Times New Roman" w:hAnsi="Times New Roman"/>
          <w:sz w:val="24"/>
          <w:szCs w:val="24"/>
        </w:rPr>
        <w:t xml:space="preserve">; </w:t>
      </w:r>
      <w:r w:rsidR="00B2776A">
        <w:rPr>
          <w:rFonts w:ascii="Times New Roman" w:hAnsi="Times New Roman"/>
          <w:sz w:val="24"/>
          <w:szCs w:val="24"/>
        </w:rPr>
        <w:t>f</w:t>
      </w:r>
      <w:r w:rsidR="003A3F43">
        <w:rPr>
          <w:rFonts w:ascii="Times New Roman" w:hAnsi="Times New Roman"/>
          <w:sz w:val="24"/>
          <w:szCs w:val="24"/>
        </w:rPr>
        <w:t xml:space="preserve">iling </w:t>
      </w:r>
      <w:r w:rsidR="00B2776A">
        <w:rPr>
          <w:rFonts w:ascii="Times New Roman" w:hAnsi="Times New Roman"/>
          <w:sz w:val="24"/>
          <w:szCs w:val="24"/>
        </w:rPr>
        <w:t>r</w:t>
      </w:r>
      <w:r w:rsidR="003A3F43">
        <w:rPr>
          <w:rFonts w:ascii="Times New Roman" w:hAnsi="Times New Roman"/>
          <w:sz w:val="24"/>
          <w:szCs w:val="24"/>
        </w:rPr>
        <w:t>equirements</w:t>
      </w:r>
      <w:r w:rsidR="00B2776A" w:rsidRPr="00D929DD">
        <w:rPr>
          <w:rStyle w:val="FootnoteReference"/>
          <w:rFonts w:ascii="Times New Roman" w:hAnsi="Times New Roman"/>
          <w:sz w:val="24"/>
          <w:szCs w:val="24"/>
        </w:rPr>
        <w:footnoteReference w:id="20"/>
      </w:r>
      <w:r w:rsidR="003A3F43">
        <w:rPr>
          <w:rFonts w:ascii="Times New Roman" w:hAnsi="Times New Roman"/>
          <w:sz w:val="24"/>
          <w:szCs w:val="24"/>
        </w:rPr>
        <w:t xml:space="preserve">; </w:t>
      </w:r>
      <w:r w:rsidR="00B2776A">
        <w:rPr>
          <w:rFonts w:ascii="Times New Roman" w:hAnsi="Times New Roman"/>
          <w:sz w:val="24"/>
          <w:szCs w:val="24"/>
        </w:rPr>
        <w:t>i</w:t>
      </w:r>
      <w:r w:rsidR="003A3F43">
        <w:rPr>
          <w:rFonts w:ascii="Times New Roman" w:hAnsi="Times New Roman"/>
          <w:sz w:val="24"/>
          <w:szCs w:val="24"/>
        </w:rPr>
        <w:t xml:space="preserve">ndex of </w:t>
      </w:r>
      <w:r w:rsidR="00B2776A">
        <w:rPr>
          <w:rFonts w:ascii="Times New Roman" w:hAnsi="Times New Roman"/>
          <w:sz w:val="24"/>
          <w:szCs w:val="24"/>
        </w:rPr>
        <w:t>c</w:t>
      </w:r>
      <w:r w:rsidR="003A3F43">
        <w:rPr>
          <w:rFonts w:ascii="Times New Roman" w:hAnsi="Times New Roman"/>
          <w:sz w:val="24"/>
          <w:szCs w:val="24"/>
        </w:rPr>
        <w:t>ertificates</w:t>
      </w:r>
      <w:r w:rsidR="00B2776A" w:rsidRPr="00D929DD">
        <w:rPr>
          <w:rStyle w:val="FootnoteReference"/>
          <w:rFonts w:ascii="Times New Roman" w:hAnsi="Times New Roman"/>
          <w:sz w:val="24"/>
          <w:szCs w:val="24"/>
        </w:rPr>
        <w:footnoteReference w:id="21"/>
      </w:r>
      <w:r w:rsidR="003A3F43">
        <w:rPr>
          <w:rFonts w:ascii="Times New Roman" w:hAnsi="Times New Roman"/>
          <w:sz w:val="24"/>
          <w:szCs w:val="24"/>
        </w:rPr>
        <w:t xml:space="preserve">; </w:t>
      </w:r>
      <w:r w:rsidR="00B2776A">
        <w:rPr>
          <w:rFonts w:ascii="Times New Roman" w:hAnsi="Times New Roman"/>
          <w:sz w:val="24"/>
          <w:szCs w:val="24"/>
        </w:rPr>
        <w:t>e</w:t>
      </w:r>
      <w:r w:rsidR="003A3F43">
        <w:rPr>
          <w:rFonts w:ascii="Times New Roman" w:hAnsi="Times New Roman"/>
          <w:sz w:val="24"/>
          <w:szCs w:val="24"/>
        </w:rPr>
        <w:t xml:space="preserve">ffect of the Act on </w:t>
      </w:r>
      <w:r w:rsidR="00B2776A">
        <w:rPr>
          <w:rFonts w:ascii="Times New Roman" w:hAnsi="Times New Roman"/>
          <w:sz w:val="24"/>
          <w:szCs w:val="24"/>
        </w:rPr>
        <w:t>c</w:t>
      </w:r>
      <w:r w:rsidR="003A3F43">
        <w:rPr>
          <w:rFonts w:ascii="Times New Roman" w:hAnsi="Times New Roman"/>
          <w:sz w:val="24"/>
          <w:szCs w:val="24"/>
        </w:rPr>
        <w:t>orporations</w:t>
      </w:r>
      <w:r w:rsidR="00B2776A" w:rsidRPr="00D929DD">
        <w:rPr>
          <w:rStyle w:val="FootnoteReference"/>
          <w:rFonts w:ascii="Times New Roman" w:hAnsi="Times New Roman"/>
          <w:sz w:val="24"/>
          <w:szCs w:val="24"/>
        </w:rPr>
        <w:footnoteReference w:id="22"/>
      </w:r>
      <w:r w:rsidR="003A3F43">
        <w:rPr>
          <w:rFonts w:ascii="Times New Roman" w:hAnsi="Times New Roman"/>
          <w:sz w:val="24"/>
          <w:szCs w:val="24"/>
        </w:rPr>
        <w:t xml:space="preserve">; </w:t>
      </w:r>
      <w:r w:rsidR="00B2776A">
        <w:rPr>
          <w:rFonts w:ascii="Times New Roman" w:hAnsi="Times New Roman"/>
          <w:sz w:val="24"/>
          <w:szCs w:val="24"/>
        </w:rPr>
        <w:t>n</w:t>
      </w:r>
      <w:r w:rsidR="003A3F43">
        <w:rPr>
          <w:rFonts w:ascii="Times New Roman" w:hAnsi="Times New Roman"/>
          <w:sz w:val="24"/>
          <w:szCs w:val="24"/>
        </w:rPr>
        <w:t xml:space="preserve">on-compliance, a </w:t>
      </w:r>
      <w:r w:rsidR="00B2776A">
        <w:rPr>
          <w:rFonts w:ascii="Times New Roman" w:hAnsi="Times New Roman"/>
          <w:sz w:val="24"/>
          <w:szCs w:val="24"/>
        </w:rPr>
        <w:t>m</w:t>
      </w:r>
      <w:r w:rsidR="003A3F43">
        <w:rPr>
          <w:rFonts w:ascii="Times New Roman" w:hAnsi="Times New Roman"/>
          <w:sz w:val="24"/>
          <w:szCs w:val="24"/>
        </w:rPr>
        <w:t>isdemeanor</w:t>
      </w:r>
      <w:r w:rsidR="00B2776A" w:rsidRPr="00D929DD">
        <w:rPr>
          <w:rStyle w:val="FootnoteReference"/>
          <w:rFonts w:ascii="Times New Roman" w:hAnsi="Times New Roman"/>
          <w:sz w:val="24"/>
          <w:szCs w:val="24"/>
        </w:rPr>
        <w:footnoteReference w:id="23"/>
      </w:r>
      <w:r w:rsidR="003A3F43">
        <w:rPr>
          <w:rFonts w:ascii="Times New Roman" w:hAnsi="Times New Roman"/>
          <w:sz w:val="24"/>
          <w:szCs w:val="24"/>
        </w:rPr>
        <w:t xml:space="preserve">; and, </w:t>
      </w:r>
      <w:r w:rsidR="00B2776A">
        <w:rPr>
          <w:rFonts w:ascii="Times New Roman" w:hAnsi="Times New Roman"/>
          <w:sz w:val="24"/>
          <w:szCs w:val="24"/>
        </w:rPr>
        <w:t>the e</w:t>
      </w:r>
      <w:r w:rsidR="003A3F43">
        <w:rPr>
          <w:rFonts w:ascii="Times New Roman" w:hAnsi="Times New Roman"/>
          <w:sz w:val="24"/>
          <w:szCs w:val="24"/>
        </w:rPr>
        <w:t xml:space="preserve">ffective </w:t>
      </w:r>
      <w:r w:rsidR="00B2776A">
        <w:rPr>
          <w:rFonts w:ascii="Times New Roman" w:hAnsi="Times New Roman"/>
          <w:sz w:val="24"/>
          <w:szCs w:val="24"/>
        </w:rPr>
        <w:t>d</w:t>
      </w:r>
      <w:r w:rsidR="003A3F43">
        <w:rPr>
          <w:rFonts w:ascii="Times New Roman" w:hAnsi="Times New Roman"/>
          <w:sz w:val="24"/>
          <w:szCs w:val="24"/>
        </w:rPr>
        <w:t xml:space="preserve">ate of the </w:t>
      </w:r>
      <w:r w:rsidR="00B2776A">
        <w:rPr>
          <w:rFonts w:ascii="Times New Roman" w:hAnsi="Times New Roman"/>
          <w:sz w:val="24"/>
          <w:szCs w:val="24"/>
        </w:rPr>
        <w:t>A</w:t>
      </w:r>
      <w:r w:rsidR="003A3F43">
        <w:rPr>
          <w:rFonts w:ascii="Times New Roman" w:hAnsi="Times New Roman"/>
          <w:sz w:val="24"/>
          <w:szCs w:val="24"/>
        </w:rPr>
        <w:t>ct.</w:t>
      </w:r>
      <w:r w:rsidR="00B2776A" w:rsidRPr="00B2776A">
        <w:rPr>
          <w:rStyle w:val="FootnoteReference"/>
          <w:rFonts w:ascii="Times New Roman" w:hAnsi="Times New Roman"/>
          <w:sz w:val="24"/>
          <w:szCs w:val="24"/>
        </w:rPr>
        <w:t xml:space="preserve"> </w:t>
      </w:r>
      <w:r w:rsidR="00B2776A" w:rsidRPr="00D929DD">
        <w:rPr>
          <w:rStyle w:val="FootnoteReference"/>
          <w:rFonts w:ascii="Times New Roman" w:hAnsi="Times New Roman"/>
          <w:sz w:val="24"/>
          <w:szCs w:val="24"/>
        </w:rPr>
        <w:footnoteReference w:id="24"/>
      </w:r>
      <w:r w:rsidR="003A3F43">
        <w:rPr>
          <w:rFonts w:ascii="Times New Roman" w:hAnsi="Times New Roman"/>
          <w:sz w:val="24"/>
          <w:szCs w:val="24"/>
        </w:rPr>
        <w:t xml:space="preserve">  </w:t>
      </w:r>
      <w:r w:rsidR="0071240F">
        <w:rPr>
          <w:rFonts w:ascii="Times New Roman" w:hAnsi="Times New Roman"/>
          <w:sz w:val="24"/>
          <w:szCs w:val="24"/>
        </w:rPr>
        <w:t>T</w:t>
      </w:r>
      <w:r w:rsidR="00D929DD" w:rsidRPr="00D929DD">
        <w:rPr>
          <w:rFonts w:ascii="Times New Roman" w:hAnsi="Times New Roman"/>
          <w:sz w:val="24"/>
          <w:szCs w:val="24"/>
        </w:rPr>
        <w:t xml:space="preserve">hree years </w:t>
      </w:r>
      <w:r w:rsidR="0071240F">
        <w:rPr>
          <w:rFonts w:ascii="Times New Roman" w:hAnsi="Times New Roman"/>
          <w:sz w:val="24"/>
          <w:szCs w:val="24"/>
        </w:rPr>
        <w:t xml:space="preserve">after </w:t>
      </w:r>
      <w:r w:rsidR="00B2776A">
        <w:rPr>
          <w:rFonts w:ascii="Times New Roman" w:hAnsi="Times New Roman"/>
          <w:sz w:val="24"/>
          <w:szCs w:val="24"/>
        </w:rPr>
        <w:t xml:space="preserve">enactment, </w:t>
      </w:r>
      <w:r w:rsidR="00832598">
        <w:rPr>
          <w:rFonts w:ascii="Times New Roman" w:hAnsi="Times New Roman"/>
          <w:sz w:val="24"/>
          <w:szCs w:val="24"/>
        </w:rPr>
        <w:t xml:space="preserve">the </w:t>
      </w:r>
      <w:r w:rsidR="00D929DD" w:rsidRPr="00D929DD">
        <w:rPr>
          <w:rFonts w:ascii="Times New Roman" w:hAnsi="Times New Roman"/>
          <w:sz w:val="24"/>
          <w:szCs w:val="24"/>
        </w:rPr>
        <w:t xml:space="preserve">New Jersey judiciary would be called upon to examine </w:t>
      </w:r>
      <w:r w:rsidR="0015654E">
        <w:rPr>
          <w:rFonts w:ascii="Times New Roman" w:hAnsi="Times New Roman"/>
          <w:sz w:val="24"/>
          <w:szCs w:val="24"/>
        </w:rPr>
        <w:t xml:space="preserve">and </w:t>
      </w:r>
      <w:r w:rsidR="00832598">
        <w:rPr>
          <w:rFonts w:ascii="Times New Roman" w:hAnsi="Times New Roman"/>
          <w:sz w:val="24"/>
          <w:szCs w:val="24"/>
        </w:rPr>
        <w:t xml:space="preserve">interpret </w:t>
      </w:r>
      <w:r w:rsidR="007156AA">
        <w:rPr>
          <w:rFonts w:ascii="Times New Roman" w:hAnsi="Times New Roman"/>
          <w:sz w:val="24"/>
          <w:szCs w:val="24"/>
        </w:rPr>
        <w:t>this</w:t>
      </w:r>
      <w:r w:rsidR="00832598">
        <w:rPr>
          <w:rFonts w:ascii="Times New Roman" w:hAnsi="Times New Roman"/>
          <w:sz w:val="24"/>
          <w:szCs w:val="24"/>
        </w:rPr>
        <w:t xml:space="preserve"> newly adopted partnership statute</w:t>
      </w:r>
      <w:r w:rsidR="00F8115A">
        <w:rPr>
          <w:rFonts w:ascii="Times New Roman" w:hAnsi="Times New Roman"/>
          <w:sz w:val="24"/>
          <w:szCs w:val="24"/>
        </w:rPr>
        <w:t xml:space="preserve">. </w:t>
      </w:r>
    </w:p>
    <w:p w:rsidR="008747C5" w:rsidRDefault="008747C5" w:rsidP="00542579">
      <w:pPr>
        <w:spacing w:after="0"/>
        <w:ind w:firstLine="720"/>
        <w:jc w:val="both"/>
        <w:rPr>
          <w:rFonts w:ascii="Times New Roman" w:hAnsi="Times New Roman"/>
          <w:sz w:val="24"/>
          <w:szCs w:val="24"/>
        </w:rPr>
      </w:pPr>
    </w:p>
    <w:p w:rsidR="00D929DD" w:rsidRDefault="00D929DD" w:rsidP="00542579">
      <w:pPr>
        <w:spacing w:after="0"/>
        <w:ind w:firstLine="720"/>
        <w:jc w:val="both"/>
        <w:rPr>
          <w:rFonts w:ascii="Times New Roman" w:hAnsi="Times New Roman"/>
          <w:sz w:val="24"/>
          <w:szCs w:val="24"/>
        </w:rPr>
      </w:pPr>
      <w:r>
        <w:rPr>
          <w:rFonts w:ascii="Times New Roman" w:hAnsi="Times New Roman"/>
          <w:sz w:val="24"/>
          <w:szCs w:val="24"/>
        </w:rPr>
        <w:t xml:space="preserve">In June of 1909, the New Jersey Court of Errors and Appeals decided the matter of </w:t>
      </w:r>
      <w:proofErr w:type="spellStart"/>
      <w:r w:rsidRPr="00D929DD">
        <w:rPr>
          <w:rFonts w:ascii="Times New Roman" w:hAnsi="Times New Roman"/>
          <w:i/>
          <w:sz w:val="24"/>
          <w:szCs w:val="24"/>
        </w:rPr>
        <w:t>Rutkowsky</w:t>
      </w:r>
      <w:proofErr w:type="spellEnd"/>
      <w:r w:rsidRPr="00D929DD">
        <w:rPr>
          <w:rFonts w:ascii="Times New Roman" w:hAnsi="Times New Roman"/>
          <w:i/>
          <w:sz w:val="24"/>
          <w:szCs w:val="24"/>
        </w:rPr>
        <w:t xml:space="preserve"> v. </w:t>
      </w:r>
      <w:proofErr w:type="spellStart"/>
      <w:r w:rsidRPr="00D929DD">
        <w:rPr>
          <w:rFonts w:ascii="Times New Roman" w:hAnsi="Times New Roman"/>
          <w:i/>
          <w:sz w:val="24"/>
          <w:szCs w:val="24"/>
        </w:rPr>
        <w:t>Bozza</w:t>
      </w:r>
      <w:proofErr w:type="spellEnd"/>
      <w:r w:rsidRPr="00D929DD">
        <w:rPr>
          <w:rFonts w:ascii="Times New Roman" w:hAnsi="Times New Roman"/>
          <w:i/>
          <w:sz w:val="24"/>
          <w:szCs w:val="24"/>
        </w:rPr>
        <w:t>.</w:t>
      </w:r>
      <w:r>
        <w:rPr>
          <w:rStyle w:val="FootnoteReference"/>
          <w:rFonts w:ascii="Times New Roman" w:hAnsi="Times New Roman"/>
          <w:i/>
          <w:sz w:val="24"/>
          <w:szCs w:val="24"/>
        </w:rPr>
        <w:footnoteReference w:id="25"/>
      </w:r>
      <w:r w:rsidR="008747C5">
        <w:rPr>
          <w:rFonts w:ascii="Times New Roman" w:hAnsi="Times New Roman"/>
          <w:sz w:val="24"/>
          <w:szCs w:val="24"/>
        </w:rPr>
        <w:t xml:space="preserve"> Stephen </w:t>
      </w:r>
      <w:proofErr w:type="spellStart"/>
      <w:r w:rsidR="008747C5">
        <w:rPr>
          <w:rFonts w:ascii="Times New Roman" w:hAnsi="Times New Roman"/>
          <w:sz w:val="24"/>
          <w:szCs w:val="24"/>
        </w:rPr>
        <w:t>Rutkowsky</w:t>
      </w:r>
      <w:proofErr w:type="spellEnd"/>
      <w:r w:rsidR="008747C5">
        <w:rPr>
          <w:rFonts w:ascii="Times New Roman" w:hAnsi="Times New Roman"/>
          <w:sz w:val="24"/>
          <w:szCs w:val="24"/>
        </w:rPr>
        <w:t xml:space="preserve">, doing business as Stephen Kelly, filed suit to recover the value of items sold to Michael </w:t>
      </w:r>
      <w:proofErr w:type="spellStart"/>
      <w:r w:rsidR="008747C5">
        <w:rPr>
          <w:rFonts w:ascii="Times New Roman" w:hAnsi="Times New Roman"/>
          <w:sz w:val="24"/>
          <w:szCs w:val="24"/>
        </w:rPr>
        <w:t>Bozza</w:t>
      </w:r>
      <w:proofErr w:type="spellEnd"/>
      <w:r w:rsidR="008747C5">
        <w:rPr>
          <w:rFonts w:ascii="Times New Roman" w:hAnsi="Times New Roman"/>
          <w:sz w:val="24"/>
          <w:szCs w:val="24"/>
        </w:rPr>
        <w:t>.</w:t>
      </w:r>
      <w:r w:rsidR="008747C5">
        <w:rPr>
          <w:rStyle w:val="FootnoteReference"/>
          <w:rFonts w:ascii="Times New Roman" w:hAnsi="Times New Roman"/>
          <w:sz w:val="24"/>
          <w:szCs w:val="24"/>
        </w:rPr>
        <w:footnoteReference w:id="26"/>
      </w:r>
      <w:r w:rsidR="00F643CA">
        <w:rPr>
          <w:rFonts w:ascii="Times New Roman" w:hAnsi="Times New Roman"/>
          <w:sz w:val="24"/>
          <w:szCs w:val="24"/>
        </w:rPr>
        <w:t xml:space="preserve"> </w:t>
      </w:r>
      <w:r w:rsidR="002B5A99">
        <w:rPr>
          <w:rFonts w:ascii="Times New Roman" w:hAnsi="Times New Roman"/>
          <w:sz w:val="24"/>
          <w:szCs w:val="24"/>
        </w:rPr>
        <w:t>Mr.</w:t>
      </w:r>
      <w:r w:rsidR="008747C5">
        <w:rPr>
          <w:rFonts w:ascii="Times New Roman" w:hAnsi="Times New Roman"/>
          <w:sz w:val="24"/>
          <w:szCs w:val="24"/>
        </w:rPr>
        <w:t xml:space="preserve"> </w:t>
      </w:r>
      <w:proofErr w:type="spellStart"/>
      <w:r w:rsidR="008747C5">
        <w:rPr>
          <w:rFonts w:ascii="Times New Roman" w:hAnsi="Times New Roman"/>
          <w:sz w:val="24"/>
          <w:szCs w:val="24"/>
        </w:rPr>
        <w:t>Rutkowsky</w:t>
      </w:r>
      <w:proofErr w:type="spellEnd"/>
      <w:r w:rsidR="008747C5">
        <w:rPr>
          <w:rFonts w:ascii="Times New Roman" w:hAnsi="Times New Roman"/>
          <w:sz w:val="24"/>
          <w:szCs w:val="24"/>
        </w:rPr>
        <w:t xml:space="preserve"> did not deny that he transacted business with the defendant under the name of </w:t>
      </w:r>
      <w:r w:rsidR="002B5A99">
        <w:rPr>
          <w:rFonts w:ascii="Times New Roman" w:hAnsi="Times New Roman"/>
          <w:sz w:val="24"/>
          <w:szCs w:val="24"/>
        </w:rPr>
        <w:t>“</w:t>
      </w:r>
      <w:r w:rsidR="008747C5">
        <w:rPr>
          <w:rFonts w:ascii="Times New Roman" w:hAnsi="Times New Roman"/>
          <w:sz w:val="24"/>
          <w:szCs w:val="24"/>
        </w:rPr>
        <w:t>Stephen Kelly</w:t>
      </w:r>
      <w:r w:rsidR="002B5A99">
        <w:rPr>
          <w:rFonts w:ascii="Times New Roman" w:hAnsi="Times New Roman"/>
          <w:sz w:val="24"/>
          <w:szCs w:val="24"/>
        </w:rPr>
        <w:t>.”</w:t>
      </w:r>
      <w:r w:rsidR="002B5A99">
        <w:rPr>
          <w:rStyle w:val="FootnoteReference"/>
          <w:rFonts w:ascii="Times New Roman" w:hAnsi="Times New Roman"/>
          <w:sz w:val="24"/>
          <w:szCs w:val="24"/>
        </w:rPr>
        <w:footnoteReference w:id="27"/>
      </w:r>
      <w:r w:rsidR="008747C5">
        <w:rPr>
          <w:rFonts w:ascii="Times New Roman" w:hAnsi="Times New Roman"/>
          <w:sz w:val="24"/>
          <w:szCs w:val="24"/>
        </w:rPr>
        <w:t xml:space="preserve"> </w:t>
      </w:r>
      <w:r w:rsidR="002B5A99">
        <w:rPr>
          <w:rFonts w:ascii="Times New Roman" w:hAnsi="Times New Roman"/>
          <w:sz w:val="24"/>
          <w:szCs w:val="24"/>
        </w:rPr>
        <w:t xml:space="preserve">Furthermore, he did not deny </w:t>
      </w:r>
      <w:r w:rsidR="008747C5">
        <w:rPr>
          <w:rFonts w:ascii="Times New Roman" w:hAnsi="Times New Roman"/>
          <w:sz w:val="24"/>
          <w:szCs w:val="24"/>
        </w:rPr>
        <w:t xml:space="preserve">that </w:t>
      </w:r>
      <w:r w:rsidR="002B5A99">
        <w:rPr>
          <w:rFonts w:ascii="Times New Roman" w:hAnsi="Times New Roman"/>
          <w:sz w:val="24"/>
          <w:szCs w:val="24"/>
        </w:rPr>
        <w:t xml:space="preserve">he failed to file </w:t>
      </w:r>
      <w:r w:rsidR="008747C5">
        <w:rPr>
          <w:rFonts w:ascii="Times New Roman" w:hAnsi="Times New Roman"/>
          <w:sz w:val="24"/>
          <w:szCs w:val="24"/>
        </w:rPr>
        <w:t xml:space="preserve">the </w:t>
      </w:r>
      <w:r w:rsidR="002B5A99">
        <w:rPr>
          <w:rFonts w:ascii="Times New Roman" w:hAnsi="Times New Roman"/>
          <w:sz w:val="24"/>
          <w:szCs w:val="24"/>
        </w:rPr>
        <w:t xml:space="preserve">trade name </w:t>
      </w:r>
      <w:r w:rsidR="008747C5">
        <w:rPr>
          <w:rFonts w:ascii="Times New Roman" w:hAnsi="Times New Roman"/>
          <w:sz w:val="24"/>
          <w:szCs w:val="24"/>
        </w:rPr>
        <w:t xml:space="preserve">certificate required by the </w:t>
      </w:r>
      <w:r w:rsidR="002B5A99">
        <w:rPr>
          <w:rFonts w:ascii="Times New Roman" w:hAnsi="Times New Roman"/>
          <w:sz w:val="24"/>
          <w:szCs w:val="24"/>
        </w:rPr>
        <w:t>Act</w:t>
      </w:r>
      <w:r w:rsidR="008747C5">
        <w:rPr>
          <w:rFonts w:ascii="Times New Roman" w:hAnsi="Times New Roman"/>
          <w:sz w:val="24"/>
          <w:szCs w:val="24"/>
        </w:rPr>
        <w:t>.</w:t>
      </w:r>
      <w:r w:rsidR="008747C5">
        <w:rPr>
          <w:rStyle w:val="FootnoteReference"/>
          <w:rFonts w:ascii="Times New Roman" w:hAnsi="Times New Roman"/>
          <w:sz w:val="24"/>
          <w:szCs w:val="24"/>
        </w:rPr>
        <w:footnoteReference w:id="28"/>
      </w:r>
      <w:r w:rsidR="00B01129">
        <w:rPr>
          <w:rFonts w:ascii="Times New Roman" w:hAnsi="Times New Roman"/>
          <w:sz w:val="24"/>
          <w:szCs w:val="24"/>
        </w:rPr>
        <w:t xml:space="preserve"> </w:t>
      </w:r>
      <w:r w:rsidR="002B5A99">
        <w:rPr>
          <w:rFonts w:ascii="Times New Roman" w:hAnsi="Times New Roman"/>
          <w:sz w:val="24"/>
          <w:szCs w:val="24"/>
        </w:rPr>
        <w:t>At the close of the plaintiff’s case, t</w:t>
      </w:r>
      <w:r w:rsidR="00B01129">
        <w:rPr>
          <w:rFonts w:ascii="Times New Roman" w:hAnsi="Times New Roman"/>
          <w:sz w:val="24"/>
          <w:szCs w:val="24"/>
        </w:rPr>
        <w:t xml:space="preserve">he </w:t>
      </w:r>
      <w:r w:rsidR="002B5A99">
        <w:rPr>
          <w:rFonts w:ascii="Times New Roman" w:hAnsi="Times New Roman"/>
          <w:sz w:val="24"/>
          <w:szCs w:val="24"/>
        </w:rPr>
        <w:t xml:space="preserve">defendant moved to dismiss plaintiff’s cause of action. This application was </w:t>
      </w:r>
      <w:r w:rsidR="00B01129">
        <w:rPr>
          <w:rFonts w:ascii="Times New Roman" w:hAnsi="Times New Roman"/>
          <w:sz w:val="24"/>
          <w:szCs w:val="24"/>
        </w:rPr>
        <w:t>predicated upon plaintiff’s failure to file a trade name certificate.</w:t>
      </w:r>
      <w:r w:rsidR="00B01129">
        <w:rPr>
          <w:rStyle w:val="FootnoteReference"/>
          <w:rFonts w:ascii="Times New Roman" w:hAnsi="Times New Roman"/>
          <w:sz w:val="24"/>
          <w:szCs w:val="24"/>
        </w:rPr>
        <w:footnoteReference w:id="29"/>
      </w:r>
      <w:r w:rsidR="00B01129">
        <w:rPr>
          <w:rFonts w:ascii="Times New Roman" w:hAnsi="Times New Roman"/>
          <w:sz w:val="24"/>
          <w:szCs w:val="24"/>
        </w:rPr>
        <w:t xml:space="preserve"> </w:t>
      </w:r>
      <w:r w:rsidR="002B5A99">
        <w:rPr>
          <w:rFonts w:ascii="Times New Roman" w:hAnsi="Times New Roman"/>
          <w:sz w:val="24"/>
          <w:szCs w:val="24"/>
        </w:rPr>
        <w:t>The defendant’s motion was denied.</w:t>
      </w:r>
      <w:r w:rsidR="002B5A99">
        <w:rPr>
          <w:rStyle w:val="FootnoteReference"/>
          <w:rFonts w:ascii="Times New Roman" w:hAnsi="Times New Roman"/>
          <w:sz w:val="24"/>
          <w:szCs w:val="24"/>
        </w:rPr>
        <w:footnoteReference w:id="30"/>
      </w:r>
      <w:r w:rsidR="002B5A99">
        <w:rPr>
          <w:rFonts w:ascii="Times New Roman" w:hAnsi="Times New Roman"/>
          <w:sz w:val="24"/>
          <w:szCs w:val="24"/>
        </w:rPr>
        <w:t xml:space="preserve"> </w:t>
      </w:r>
      <w:r w:rsidR="00B01129">
        <w:rPr>
          <w:rFonts w:ascii="Times New Roman" w:hAnsi="Times New Roman"/>
          <w:sz w:val="24"/>
          <w:szCs w:val="24"/>
        </w:rPr>
        <w:t>The defendant appealed the trial court’s decision</w:t>
      </w:r>
      <w:r w:rsidR="00F8115A">
        <w:rPr>
          <w:rFonts w:ascii="Times New Roman" w:hAnsi="Times New Roman"/>
          <w:sz w:val="24"/>
          <w:szCs w:val="24"/>
        </w:rPr>
        <w:t xml:space="preserve">. </w:t>
      </w:r>
    </w:p>
    <w:p w:rsidR="00B01129" w:rsidRDefault="00B01129" w:rsidP="00542579">
      <w:pPr>
        <w:spacing w:after="0"/>
        <w:ind w:firstLine="720"/>
        <w:jc w:val="both"/>
        <w:rPr>
          <w:rFonts w:ascii="Times New Roman" w:hAnsi="Times New Roman"/>
          <w:sz w:val="24"/>
          <w:szCs w:val="24"/>
        </w:rPr>
      </w:pPr>
    </w:p>
    <w:p w:rsidR="00657218" w:rsidRDefault="00B01129" w:rsidP="00542579">
      <w:pPr>
        <w:spacing w:after="0"/>
        <w:ind w:firstLine="720"/>
        <w:jc w:val="both"/>
        <w:rPr>
          <w:rFonts w:ascii="Times New Roman" w:hAnsi="Times New Roman"/>
          <w:sz w:val="24"/>
          <w:szCs w:val="24"/>
        </w:rPr>
      </w:pPr>
      <w:r>
        <w:rPr>
          <w:rFonts w:ascii="Times New Roman" w:hAnsi="Times New Roman"/>
          <w:sz w:val="24"/>
          <w:szCs w:val="24"/>
        </w:rPr>
        <w:t xml:space="preserve">The decision of the </w:t>
      </w:r>
      <w:r w:rsidR="00CB4FA9">
        <w:rPr>
          <w:rFonts w:ascii="Times New Roman" w:hAnsi="Times New Roman"/>
          <w:sz w:val="24"/>
          <w:szCs w:val="24"/>
        </w:rPr>
        <w:t xml:space="preserve">New Jersey </w:t>
      </w:r>
      <w:r>
        <w:rPr>
          <w:rFonts w:ascii="Times New Roman" w:hAnsi="Times New Roman"/>
          <w:sz w:val="24"/>
          <w:szCs w:val="24"/>
        </w:rPr>
        <w:t xml:space="preserve">Court of Errors and Appeals </w:t>
      </w:r>
      <w:r w:rsidR="00E955ED">
        <w:rPr>
          <w:rFonts w:ascii="Times New Roman" w:hAnsi="Times New Roman"/>
          <w:sz w:val="24"/>
          <w:szCs w:val="24"/>
        </w:rPr>
        <w:t>echoed</w:t>
      </w:r>
      <w:r w:rsidR="00CB4FA9">
        <w:rPr>
          <w:rFonts w:ascii="Times New Roman" w:hAnsi="Times New Roman"/>
          <w:sz w:val="24"/>
          <w:szCs w:val="24"/>
        </w:rPr>
        <w:t xml:space="preserve"> the holding in </w:t>
      </w:r>
      <w:r w:rsidR="00CB4FA9" w:rsidRPr="00D929DD">
        <w:rPr>
          <w:rFonts w:ascii="Times New Roman" w:hAnsi="Times New Roman"/>
          <w:i/>
          <w:sz w:val="24"/>
          <w:szCs w:val="24"/>
        </w:rPr>
        <w:t>Gay v. Seibold</w:t>
      </w:r>
      <w:r w:rsidR="00E955ED">
        <w:rPr>
          <w:rFonts w:ascii="Times New Roman" w:hAnsi="Times New Roman"/>
          <w:i/>
          <w:sz w:val="24"/>
          <w:szCs w:val="24"/>
        </w:rPr>
        <w:t>,</w:t>
      </w:r>
      <w:r w:rsidR="00CB4FA9">
        <w:rPr>
          <w:rFonts w:ascii="Times New Roman" w:hAnsi="Times New Roman"/>
          <w:i/>
          <w:sz w:val="24"/>
          <w:szCs w:val="24"/>
        </w:rPr>
        <w:t xml:space="preserve"> </w:t>
      </w:r>
      <w:r w:rsidR="00CB4FA9">
        <w:rPr>
          <w:rFonts w:ascii="Times New Roman" w:hAnsi="Times New Roman"/>
          <w:sz w:val="24"/>
          <w:szCs w:val="24"/>
        </w:rPr>
        <w:t>decided a quarter of a century earlier. In passing upon the purpose of the New Jersey statute, the Court of Errors held, “[</w:t>
      </w:r>
      <w:proofErr w:type="spellStart"/>
      <w:r w:rsidR="00CB4FA9">
        <w:rPr>
          <w:rFonts w:ascii="Times New Roman" w:hAnsi="Times New Roman"/>
          <w:sz w:val="24"/>
          <w:szCs w:val="24"/>
        </w:rPr>
        <w:t>i</w:t>
      </w:r>
      <w:proofErr w:type="spellEnd"/>
      <w:r w:rsidR="00CB4FA9">
        <w:rPr>
          <w:rFonts w:ascii="Times New Roman" w:hAnsi="Times New Roman"/>
          <w:sz w:val="24"/>
          <w:szCs w:val="24"/>
        </w:rPr>
        <w:t>]</w:t>
      </w:r>
      <w:proofErr w:type="spellStart"/>
      <w:r w:rsidR="00CB4FA9">
        <w:rPr>
          <w:rFonts w:ascii="Times New Roman" w:hAnsi="Times New Roman"/>
          <w:sz w:val="24"/>
          <w:szCs w:val="24"/>
        </w:rPr>
        <w:t>ts</w:t>
      </w:r>
      <w:proofErr w:type="spellEnd"/>
      <w:r w:rsidR="00CB4FA9">
        <w:rPr>
          <w:rFonts w:ascii="Times New Roman" w:hAnsi="Times New Roman"/>
          <w:sz w:val="24"/>
          <w:szCs w:val="24"/>
        </w:rPr>
        <w:t xml:space="preserve"> manifest intention is to protect persons giving credit to one doing business under a fictitious name….”</w:t>
      </w:r>
      <w:r w:rsidR="00CB4FA9">
        <w:rPr>
          <w:rStyle w:val="FootnoteReference"/>
          <w:rFonts w:ascii="Times New Roman" w:hAnsi="Times New Roman"/>
          <w:sz w:val="24"/>
          <w:szCs w:val="24"/>
        </w:rPr>
        <w:footnoteReference w:id="31"/>
      </w:r>
      <w:r w:rsidR="00CB4FA9">
        <w:rPr>
          <w:rFonts w:ascii="Times New Roman" w:hAnsi="Times New Roman"/>
          <w:sz w:val="24"/>
          <w:szCs w:val="24"/>
        </w:rPr>
        <w:t xml:space="preserve"> </w:t>
      </w:r>
      <w:r w:rsidR="00E955ED">
        <w:rPr>
          <w:rFonts w:ascii="Times New Roman" w:hAnsi="Times New Roman"/>
          <w:sz w:val="24"/>
          <w:szCs w:val="24"/>
        </w:rPr>
        <w:t>The Court went on to find that the New Jersey statute, “…follows in subs</w:t>
      </w:r>
      <w:r w:rsidR="002F0ADF">
        <w:rPr>
          <w:rFonts w:ascii="Times New Roman" w:hAnsi="Times New Roman"/>
          <w:sz w:val="24"/>
          <w:szCs w:val="24"/>
        </w:rPr>
        <w:t>tance a similar statute of the S</w:t>
      </w:r>
      <w:r w:rsidR="00E955ED">
        <w:rPr>
          <w:rFonts w:ascii="Times New Roman" w:hAnsi="Times New Roman"/>
          <w:sz w:val="24"/>
          <w:szCs w:val="24"/>
        </w:rPr>
        <w:t>tate of New York, adopted in this state after it had received judicial construction in New York, which it will be presumed was accepted by the Legislature of this state to be the true interpretation of the act so adopted.”</w:t>
      </w:r>
      <w:r w:rsidR="00E955ED">
        <w:rPr>
          <w:rStyle w:val="FootnoteReference"/>
          <w:rFonts w:ascii="Times New Roman" w:hAnsi="Times New Roman"/>
          <w:sz w:val="24"/>
          <w:szCs w:val="24"/>
        </w:rPr>
        <w:footnoteReference w:id="32"/>
      </w:r>
      <w:r w:rsidR="00E955ED">
        <w:rPr>
          <w:rFonts w:ascii="Times New Roman" w:hAnsi="Times New Roman"/>
          <w:sz w:val="24"/>
          <w:szCs w:val="24"/>
        </w:rPr>
        <w:t xml:space="preserve"> </w:t>
      </w:r>
      <w:r w:rsidR="002F0ADF">
        <w:rPr>
          <w:rFonts w:ascii="Times New Roman" w:hAnsi="Times New Roman"/>
          <w:sz w:val="24"/>
          <w:szCs w:val="24"/>
        </w:rPr>
        <w:t>The Court went on to hold</w:t>
      </w:r>
      <w:r w:rsidR="00E955ED">
        <w:rPr>
          <w:rFonts w:ascii="Times New Roman" w:hAnsi="Times New Roman"/>
          <w:sz w:val="24"/>
          <w:szCs w:val="24"/>
        </w:rPr>
        <w:t xml:space="preserve"> that a debtor</w:t>
      </w:r>
      <w:r w:rsidR="00CE007F">
        <w:rPr>
          <w:rFonts w:ascii="Times New Roman" w:hAnsi="Times New Roman"/>
          <w:sz w:val="24"/>
          <w:szCs w:val="24"/>
        </w:rPr>
        <w:t xml:space="preserve"> “cannot escape payment because the creditor has rendered himself liable to </w:t>
      </w:r>
      <w:r w:rsidR="00CE007F" w:rsidRPr="00492BA6">
        <w:rPr>
          <w:rFonts w:ascii="Times New Roman" w:hAnsi="Times New Roman"/>
          <w:i/>
          <w:sz w:val="24"/>
          <w:szCs w:val="24"/>
        </w:rPr>
        <w:t>indictment</w:t>
      </w:r>
      <w:r w:rsidR="00CE007F">
        <w:rPr>
          <w:rFonts w:ascii="Times New Roman" w:hAnsi="Times New Roman"/>
          <w:sz w:val="24"/>
          <w:szCs w:val="24"/>
        </w:rPr>
        <w:t>.”</w:t>
      </w:r>
      <w:r w:rsidR="00CE007F">
        <w:rPr>
          <w:rStyle w:val="FootnoteReference"/>
          <w:rFonts w:ascii="Times New Roman" w:hAnsi="Times New Roman"/>
          <w:sz w:val="24"/>
          <w:szCs w:val="24"/>
        </w:rPr>
        <w:footnoteReference w:id="33"/>
      </w:r>
      <w:r w:rsidR="002F0ADF">
        <w:rPr>
          <w:rFonts w:ascii="Times New Roman" w:hAnsi="Times New Roman"/>
          <w:sz w:val="24"/>
          <w:szCs w:val="24"/>
        </w:rPr>
        <w:t xml:space="preserve"> </w:t>
      </w:r>
      <w:r w:rsidR="00D37945">
        <w:rPr>
          <w:rFonts w:ascii="Times New Roman" w:hAnsi="Times New Roman"/>
          <w:sz w:val="24"/>
          <w:szCs w:val="24"/>
        </w:rPr>
        <w:t xml:space="preserve">It would be 52 years before the trade name statutes would be amended by the </w:t>
      </w:r>
      <w:r w:rsidR="0078694E">
        <w:rPr>
          <w:rFonts w:ascii="Times New Roman" w:hAnsi="Times New Roman"/>
          <w:sz w:val="24"/>
          <w:szCs w:val="24"/>
        </w:rPr>
        <w:t>New Jersey L</w:t>
      </w:r>
      <w:r w:rsidR="00D37945">
        <w:rPr>
          <w:rFonts w:ascii="Times New Roman" w:hAnsi="Times New Roman"/>
          <w:sz w:val="24"/>
          <w:szCs w:val="24"/>
        </w:rPr>
        <w:t xml:space="preserve">egislature. </w:t>
      </w:r>
    </w:p>
    <w:p w:rsidR="00B371E8" w:rsidRDefault="00B371E8" w:rsidP="00B371E8">
      <w:pPr>
        <w:spacing w:after="0"/>
        <w:jc w:val="both"/>
        <w:rPr>
          <w:rFonts w:ascii="Times New Roman" w:hAnsi="Times New Roman"/>
          <w:sz w:val="24"/>
          <w:szCs w:val="24"/>
        </w:rPr>
      </w:pPr>
    </w:p>
    <w:p w:rsidR="00B371E8" w:rsidRPr="00B371E8" w:rsidRDefault="00B371E8" w:rsidP="00B371E8">
      <w:pPr>
        <w:spacing w:after="0"/>
        <w:jc w:val="both"/>
        <w:rPr>
          <w:rFonts w:ascii="Times New Roman" w:hAnsi="Times New Roman"/>
          <w:i/>
          <w:sz w:val="24"/>
          <w:szCs w:val="24"/>
        </w:rPr>
      </w:pPr>
      <w:r>
        <w:rPr>
          <w:rFonts w:ascii="Times New Roman" w:hAnsi="Times New Roman"/>
          <w:i/>
          <w:sz w:val="24"/>
          <w:szCs w:val="24"/>
        </w:rPr>
        <w:t xml:space="preserve">The </w:t>
      </w:r>
      <w:r w:rsidR="00EB7A07">
        <w:rPr>
          <w:rFonts w:ascii="Times New Roman" w:hAnsi="Times New Roman"/>
          <w:i/>
          <w:sz w:val="24"/>
          <w:szCs w:val="24"/>
        </w:rPr>
        <w:t xml:space="preserve">“Mid-Century” </w:t>
      </w:r>
      <w:r w:rsidR="00B32128">
        <w:rPr>
          <w:rFonts w:ascii="Times New Roman" w:hAnsi="Times New Roman"/>
          <w:i/>
          <w:sz w:val="24"/>
          <w:szCs w:val="24"/>
        </w:rPr>
        <w:t xml:space="preserve">and “Turn of the Century” </w:t>
      </w:r>
      <w:r>
        <w:rPr>
          <w:rFonts w:ascii="Times New Roman" w:hAnsi="Times New Roman"/>
          <w:i/>
          <w:sz w:val="24"/>
          <w:szCs w:val="24"/>
        </w:rPr>
        <w:t>Amendments</w:t>
      </w:r>
      <w:r w:rsidR="00CC47F5" w:rsidRPr="00CC47F5">
        <w:rPr>
          <w:rStyle w:val="FootnoteReference"/>
          <w:rFonts w:ascii="Times New Roman" w:hAnsi="Times New Roman"/>
          <w:sz w:val="24"/>
          <w:szCs w:val="24"/>
        </w:rPr>
        <w:t xml:space="preserve"> </w:t>
      </w:r>
      <w:r w:rsidR="00CC47F5">
        <w:rPr>
          <w:rStyle w:val="FootnoteReference"/>
          <w:rFonts w:ascii="Times New Roman" w:hAnsi="Times New Roman"/>
          <w:sz w:val="24"/>
          <w:szCs w:val="24"/>
        </w:rPr>
        <w:footnoteReference w:id="34"/>
      </w:r>
    </w:p>
    <w:p w:rsidR="00657218" w:rsidRDefault="00657218" w:rsidP="00657218">
      <w:pPr>
        <w:spacing w:after="0"/>
        <w:jc w:val="both"/>
        <w:rPr>
          <w:rFonts w:ascii="Times New Roman" w:hAnsi="Times New Roman"/>
          <w:sz w:val="24"/>
          <w:szCs w:val="24"/>
        </w:rPr>
      </w:pPr>
    </w:p>
    <w:p w:rsidR="00CC47F5" w:rsidRDefault="00D37945" w:rsidP="00657218">
      <w:pPr>
        <w:spacing w:after="0"/>
        <w:jc w:val="both"/>
        <w:rPr>
          <w:rFonts w:ascii="Times New Roman" w:hAnsi="Times New Roman"/>
          <w:sz w:val="24"/>
          <w:szCs w:val="24"/>
        </w:rPr>
      </w:pPr>
      <w:r>
        <w:rPr>
          <w:rFonts w:ascii="Times New Roman" w:hAnsi="Times New Roman"/>
          <w:sz w:val="24"/>
          <w:szCs w:val="24"/>
        </w:rPr>
        <w:tab/>
      </w:r>
      <w:r w:rsidR="00CC47F5">
        <w:rPr>
          <w:rFonts w:ascii="Times New Roman" w:hAnsi="Times New Roman"/>
          <w:sz w:val="24"/>
          <w:szCs w:val="24"/>
        </w:rPr>
        <w:t>For almost one</w:t>
      </w:r>
      <w:r w:rsidR="00B371E8">
        <w:rPr>
          <w:rFonts w:ascii="Times New Roman" w:hAnsi="Times New Roman"/>
          <w:sz w:val="24"/>
          <w:szCs w:val="24"/>
        </w:rPr>
        <w:t xml:space="preserve"> half of a century</w:t>
      </w:r>
      <w:r w:rsidR="001B62C8">
        <w:rPr>
          <w:rFonts w:ascii="Times New Roman" w:hAnsi="Times New Roman"/>
          <w:sz w:val="24"/>
          <w:szCs w:val="24"/>
        </w:rPr>
        <w:t>,</w:t>
      </w:r>
      <w:r w:rsidR="00B371E8">
        <w:rPr>
          <w:rFonts w:ascii="Times New Roman" w:hAnsi="Times New Roman"/>
          <w:sz w:val="24"/>
          <w:szCs w:val="24"/>
        </w:rPr>
        <w:t xml:space="preserve"> </w:t>
      </w:r>
      <w:r w:rsidR="00777CBA">
        <w:rPr>
          <w:rFonts w:ascii="Times New Roman" w:hAnsi="Times New Roman"/>
          <w:sz w:val="24"/>
          <w:szCs w:val="24"/>
        </w:rPr>
        <w:t>New Jersey’s Act to Regulate the Use of Business Names</w:t>
      </w:r>
      <w:r w:rsidR="004E2BF2">
        <w:rPr>
          <w:rFonts w:ascii="Times New Roman" w:hAnsi="Times New Roman"/>
          <w:sz w:val="24"/>
          <w:szCs w:val="24"/>
        </w:rPr>
        <w:t xml:space="preserve"> designated each </w:t>
      </w:r>
      <w:r>
        <w:rPr>
          <w:rFonts w:ascii="Times New Roman" w:hAnsi="Times New Roman"/>
          <w:sz w:val="24"/>
          <w:szCs w:val="24"/>
        </w:rPr>
        <w:t>individual count</w:t>
      </w:r>
      <w:r w:rsidR="004E2BF2">
        <w:rPr>
          <w:rFonts w:ascii="Times New Roman" w:hAnsi="Times New Roman"/>
          <w:sz w:val="24"/>
          <w:szCs w:val="24"/>
        </w:rPr>
        <w:t>y</w:t>
      </w:r>
      <w:r>
        <w:rPr>
          <w:rFonts w:ascii="Times New Roman" w:hAnsi="Times New Roman"/>
          <w:sz w:val="24"/>
          <w:szCs w:val="24"/>
        </w:rPr>
        <w:t xml:space="preserve"> </w:t>
      </w:r>
      <w:r w:rsidR="004E2BF2">
        <w:rPr>
          <w:rFonts w:ascii="Times New Roman" w:hAnsi="Times New Roman"/>
          <w:sz w:val="24"/>
          <w:szCs w:val="24"/>
        </w:rPr>
        <w:t xml:space="preserve">as the </w:t>
      </w:r>
      <w:r>
        <w:rPr>
          <w:rFonts w:ascii="Times New Roman" w:hAnsi="Times New Roman"/>
          <w:sz w:val="24"/>
          <w:szCs w:val="24"/>
        </w:rPr>
        <w:t>sole repositor</w:t>
      </w:r>
      <w:r w:rsidR="004E2BF2">
        <w:rPr>
          <w:rFonts w:ascii="Times New Roman" w:hAnsi="Times New Roman"/>
          <w:sz w:val="24"/>
          <w:szCs w:val="24"/>
        </w:rPr>
        <w:t>y</w:t>
      </w:r>
      <w:r>
        <w:rPr>
          <w:rFonts w:ascii="Times New Roman" w:hAnsi="Times New Roman"/>
          <w:sz w:val="24"/>
          <w:szCs w:val="24"/>
        </w:rPr>
        <w:t xml:space="preserve"> </w:t>
      </w:r>
      <w:r w:rsidR="004E2BF2">
        <w:rPr>
          <w:rFonts w:ascii="Times New Roman" w:hAnsi="Times New Roman"/>
          <w:sz w:val="24"/>
          <w:szCs w:val="24"/>
        </w:rPr>
        <w:t>of</w:t>
      </w:r>
      <w:r>
        <w:rPr>
          <w:rFonts w:ascii="Times New Roman" w:hAnsi="Times New Roman"/>
          <w:sz w:val="24"/>
          <w:szCs w:val="24"/>
        </w:rPr>
        <w:t xml:space="preserve"> information concerning </w:t>
      </w:r>
      <w:r w:rsidR="00BC038C">
        <w:rPr>
          <w:rFonts w:ascii="Times New Roman" w:hAnsi="Times New Roman"/>
          <w:sz w:val="24"/>
          <w:szCs w:val="24"/>
        </w:rPr>
        <w:t>partnership or</w:t>
      </w:r>
      <w:r>
        <w:rPr>
          <w:rFonts w:ascii="Times New Roman" w:hAnsi="Times New Roman"/>
          <w:sz w:val="24"/>
          <w:szCs w:val="24"/>
        </w:rPr>
        <w:t xml:space="preserve"> trade name</w:t>
      </w:r>
      <w:r w:rsidR="004E2BF2">
        <w:rPr>
          <w:rFonts w:ascii="Times New Roman" w:hAnsi="Times New Roman"/>
          <w:sz w:val="24"/>
          <w:szCs w:val="24"/>
        </w:rPr>
        <w:t xml:space="preserve"> information</w:t>
      </w:r>
      <w:r>
        <w:rPr>
          <w:rFonts w:ascii="Times New Roman" w:hAnsi="Times New Roman"/>
          <w:sz w:val="24"/>
          <w:szCs w:val="24"/>
        </w:rPr>
        <w:t xml:space="preserve">. </w:t>
      </w:r>
      <w:r w:rsidR="004E2BF2">
        <w:rPr>
          <w:rFonts w:ascii="Times New Roman" w:hAnsi="Times New Roman"/>
          <w:sz w:val="24"/>
          <w:szCs w:val="24"/>
        </w:rPr>
        <w:t xml:space="preserve">To this day, </w:t>
      </w:r>
      <w:r w:rsidR="00546C38">
        <w:rPr>
          <w:rFonts w:ascii="Times New Roman" w:hAnsi="Times New Roman"/>
          <w:sz w:val="24"/>
          <w:szCs w:val="24"/>
        </w:rPr>
        <w:t xml:space="preserve">the statute </w:t>
      </w:r>
      <w:r w:rsidR="00C507E9">
        <w:rPr>
          <w:rFonts w:ascii="Times New Roman" w:hAnsi="Times New Roman"/>
          <w:sz w:val="24"/>
          <w:szCs w:val="24"/>
        </w:rPr>
        <w:t xml:space="preserve">requires </w:t>
      </w:r>
      <w:r w:rsidR="00BC038C">
        <w:rPr>
          <w:rFonts w:ascii="Times New Roman" w:hAnsi="Times New Roman"/>
          <w:sz w:val="24"/>
          <w:szCs w:val="24"/>
        </w:rPr>
        <w:t xml:space="preserve">each </w:t>
      </w:r>
      <w:r w:rsidR="00B763AC">
        <w:rPr>
          <w:rFonts w:ascii="Times New Roman" w:hAnsi="Times New Roman"/>
          <w:sz w:val="24"/>
          <w:szCs w:val="24"/>
        </w:rPr>
        <w:t xml:space="preserve">person or partnership </w:t>
      </w:r>
      <w:r w:rsidR="00BC038C">
        <w:rPr>
          <w:rFonts w:ascii="Times New Roman" w:hAnsi="Times New Roman"/>
          <w:sz w:val="24"/>
          <w:szCs w:val="24"/>
        </w:rPr>
        <w:t xml:space="preserve">to file a sworn </w:t>
      </w:r>
      <w:r w:rsidR="0078694E">
        <w:rPr>
          <w:rFonts w:ascii="Times New Roman" w:hAnsi="Times New Roman"/>
          <w:sz w:val="24"/>
          <w:szCs w:val="24"/>
        </w:rPr>
        <w:t>statement</w:t>
      </w:r>
      <w:r w:rsidR="00BC038C">
        <w:rPr>
          <w:rFonts w:ascii="Times New Roman" w:hAnsi="Times New Roman"/>
          <w:sz w:val="24"/>
          <w:szCs w:val="24"/>
        </w:rPr>
        <w:t>, “…in the office of the clerk of the county within which business is transacted or conducted…”</w:t>
      </w:r>
      <w:r w:rsidR="00BC038C" w:rsidRPr="00D929DD">
        <w:rPr>
          <w:rStyle w:val="FootnoteReference"/>
          <w:rFonts w:ascii="Times New Roman" w:hAnsi="Times New Roman"/>
          <w:sz w:val="24"/>
          <w:szCs w:val="24"/>
        </w:rPr>
        <w:footnoteReference w:id="35"/>
      </w:r>
      <w:r w:rsidR="00BC038C">
        <w:rPr>
          <w:rFonts w:ascii="Times New Roman" w:hAnsi="Times New Roman"/>
          <w:sz w:val="24"/>
          <w:szCs w:val="24"/>
        </w:rPr>
        <w:t xml:space="preserve"> </w:t>
      </w:r>
      <w:r w:rsidR="00CC47F5">
        <w:rPr>
          <w:rFonts w:ascii="Times New Roman" w:hAnsi="Times New Roman"/>
          <w:sz w:val="24"/>
          <w:szCs w:val="24"/>
        </w:rPr>
        <w:t>Where</w:t>
      </w:r>
      <w:r w:rsidR="004E2BF2">
        <w:rPr>
          <w:rFonts w:ascii="Times New Roman" w:hAnsi="Times New Roman"/>
          <w:sz w:val="24"/>
          <w:szCs w:val="24"/>
        </w:rPr>
        <w:t xml:space="preserve"> a </w:t>
      </w:r>
      <w:r w:rsidR="00B763AC">
        <w:rPr>
          <w:rFonts w:ascii="Times New Roman" w:hAnsi="Times New Roman"/>
          <w:sz w:val="24"/>
          <w:szCs w:val="24"/>
        </w:rPr>
        <w:t xml:space="preserve">person or partnership </w:t>
      </w:r>
      <w:r w:rsidR="00460D33">
        <w:rPr>
          <w:rFonts w:ascii="Times New Roman" w:hAnsi="Times New Roman"/>
          <w:sz w:val="24"/>
          <w:szCs w:val="24"/>
        </w:rPr>
        <w:t xml:space="preserve">transacts or conducts business </w:t>
      </w:r>
      <w:r w:rsidR="004E2BF2">
        <w:rPr>
          <w:rFonts w:ascii="Times New Roman" w:hAnsi="Times New Roman"/>
          <w:sz w:val="24"/>
          <w:szCs w:val="24"/>
        </w:rPr>
        <w:t xml:space="preserve">in every county, they </w:t>
      </w:r>
      <w:r w:rsidR="00460D33">
        <w:rPr>
          <w:rFonts w:ascii="Times New Roman" w:hAnsi="Times New Roman"/>
          <w:sz w:val="24"/>
          <w:szCs w:val="24"/>
        </w:rPr>
        <w:t xml:space="preserve">are required to </w:t>
      </w:r>
      <w:r w:rsidR="004E2BF2">
        <w:rPr>
          <w:rFonts w:ascii="Times New Roman" w:hAnsi="Times New Roman"/>
          <w:sz w:val="24"/>
          <w:szCs w:val="24"/>
        </w:rPr>
        <w:t xml:space="preserve">file a </w:t>
      </w:r>
      <w:r w:rsidR="00460D33">
        <w:rPr>
          <w:rFonts w:ascii="Times New Roman" w:hAnsi="Times New Roman"/>
          <w:sz w:val="24"/>
          <w:szCs w:val="24"/>
        </w:rPr>
        <w:t xml:space="preserve">separate </w:t>
      </w:r>
      <w:r w:rsidR="004E2BF2">
        <w:rPr>
          <w:rFonts w:ascii="Times New Roman" w:hAnsi="Times New Roman"/>
          <w:sz w:val="24"/>
          <w:szCs w:val="24"/>
        </w:rPr>
        <w:t>statement in</w:t>
      </w:r>
      <w:r w:rsidR="00460D33">
        <w:rPr>
          <w:rFonts w:ascii="Times New Roman" w:hAnsi="Times New Roman"/>
          <w:sz w:val="24"/>
          <w:szCs w:val="24"/>
        </w:rPr>
        <w:t xml:space="preserve"> every county, twenty-one in total.</w:t>
      </w:r>
      <w:r w:rsidR="004E2BF2">
        <w:rPr>
          <w:rFonts w:ascii="Times New Roman" w:hAnsi="Times New Roman"/>
          <w:sz w:val="24"/>
          <w:szCs w:val="24"/>
        </w:rPr>
        <w:t xml:space="preserve"> </w:t>
      </w:r>
      <w:r w:rsidR="00777CBA">
        <w:rPr>
          <w:rFonts w:ascii="Times New Roman" w:hAnsi="Times New Roman"/>
          <w:sz w:val="24"/>
          <w:szCs w:val="24"/>
        </w:rPr>
        <w:t>By the middle of the 20</w:t>
      </w:r>
      <w:r w:rsidR="00777CBA" w:rsidRPr="00777CBA">
        <w:rPr>
          <w:rFonts w:ascii="Times New Roman" w:hAnsi="Times New Roman"/>
          <w:sz w:val="24"/>
          <w:szCs w:val="24"/>
          <w:vertAlign w:val="superscript"/>
        </w:rPr>
        <w:t>th</w:t>
      </w:r>
      <w:r w:rsidR="00777CBA">
        <w:rPr>
          <w:rFonts w:ascii="Times New Roman" w:hAnsi="Times New Roman"/>
          <w:sz w:val="24"/>
          <w:szCs w:val="24"/>
        </w:rPr>
        <w:t xml:space="preserve"> </w:t>
      </w:r>
      <w:r w:rsidR="003A7D5F">
        <w:rPr>
          <w:rFonts w:ascii="Times New Roman" w:hAnsi="Times New Roman"/>
          <w:sz w:val="24"/>
          <w:szCs w:val="24"/>
        </w:rPr>
        <w:t>c</w:t>
      </w:r>
      <w:r w:rsidR="00500169">
        <w:rPr>
          <w:rFonts w:ascii="Times New Roman" w:hAnsi="Times New Roman"/>
          <w:sz w:val="24"/>
          <w:szCs w:val="24"/>
        </w:rPr>
        <w:t xml:space="preserve">entury, the Legislature would </w:t>
      </w:r>
      <w:r w:rsidR="00777CBA">
        <w:rPr>
          <w:rFonts w:ascii="Times New Roman" w:hAnsi="Times New Roman"/>
          <w:sz w:val="24"/>
          <w:szCs w:val="24"/>
        </w:rPr>
        <w:t xml:space="preserve">expand the situs </w:t>
      </w:r>
      <w:r w:rsidR="00500169">
        <w:rPr>
          <w:rFonts w:ascii="Times New Roman" w:hAnsi="Times New Roman"/>
          <w:sz w:val="24"/>
          <w:szCs w:val="24"/>
        </w:rPr>
        <w:t xml:space="preserve">for recording </w:t>
      </w:r>
      <w:r w:rsidR="00777CBA">
        <w:rPr>
          <w:rFonts w:ascii="Times New Roman" w:hAnsi="Times New Roman"/>
          <w:sz w:val="24"/>
          <w:szCs w:val="24"/>
        </w:rPr>
        <w:t>this information</w:t>
      </w:r>
      <w:r w:rsidR="00460D33">
        <w:rPr>
          <w:rFonts w:ascii="Times New Roman" w:hAnsi="Times New Roman"/>
          <w:sz w:val="24"/>
          <w:szCs w:val="24"/>
        </w:rPr>
        <w:t>.</w:t>
      </w:r>
      <w:r w:rsidR="00147135">
        <w:rPr>
          <w:rFonts w:ascii="Times New Roman" w:hAnsi="Times New Roman"/>
          <w:sz w:val="24"/>
          <w:szCs w:val="24"/>
        </w:rPr>
        <w:t xml:space="preserve"> </w:t>
      </w:r>
      <w:r w:rsidR="00460D33">
        <w:rPr>
          <w:rFonts w:ascii="Times New Roman" w:hAnsi="Times New Roman"/>
          <w:sz w:val="24"/>
          <w:szCs w:val="24"/>
        </w:rPr>
        <w:t>B</w:t>
      </w:r>
      <w:r w:rsidR="00147135">
        <w:rPr>
          <w:rFonts w:ascii="Times New Roman" w:hAnsi="Times New Roman"/>
          <w:sz w:val="24"/>
          <w:szCs w:val="24"/>
        </w:rPr>
        <w:t>y the 21</w:t>
      </w:r>
      <w:r w:rsidR="00147135" w:rsidRPr="00147135">
        <w:rPr>
          <w:rFonts w:ascii="Times New Roman" w:hAnsi="Times New Roman"/>
          <w:sz w:val="24"/>
          <w:szCs w:val="24"/>
          <w:vertAlign w:val="superscript"/>
        </w:rPr>
        <w:t>st</w:t>
      </w:r>
      <w:r w:rsidR="00147135">
        <w:rPr>
          <w:rFonts w:ascii="Times New Roman" w:hAnsi="Times New Roman"/>
          <w:sz w:val="24"/>
          <w:szCs w:val="24"/>
        </w:rPr>
        <w:t xml:space="preserve"> </w:t>
      </w:r>
      <w:r w:rsidR="003A7D5F">
        <w:rPr>
          <w:rFonts w:ascii="Times New Roman" w:hAnsi="Times New Roman"/>
          <w:sz w:val="24"/>
          <w:szCs w:val="24"/>
        </w:rPr>
        <w:t>c</w:t>
      </w:r>
      <w:r w:rsidR="00147135">
        <w:rPr>
          <w:rFonts w:ascii="Times New Roman" w:hAnsi="Times New Roman"/>
          <w:sz w:val="24"/>
          <w:szCs w:val="24"/>
        </w:rPr>
        <w:t>entury business organizations</w:t>
      </w:r>
      <w:r w:rsidR="00C507E9">
        <w:rPr>
          <w:rFonts w:ascii="Times New Roman" w:hAnsi="Times New Roman"/>
          <w:sz w:val="24"/>
          <w:szCs w:val="24"/>
        </w:rPr>
        <w:t>,</w:t>
      </w:r>
      <w:r w:rsidR="00147135">
        <w:rPr>
          <w:rFonts w:ascii="Times New Roman" w:hAnsi="Times New Roman"/>
          <w:sz w:val="24"/>
          <w:szCs w:val="24"/>
        </w:rPr>
        <w:t xml:space="preserve"> such as limited liability </w:t>
      </w:r>
      <w:r w:rsidR="00147135">
        <w:rPr>
          <w:rFonts w:ascii="Times New Roman" w:hAnsi="Times New Roman"/>
          <w:sz w:val="24"/>
          <w:szCs w:val="24"/>
        </w:rPr>
        <w:lastRenderedPageBreak/>
        <w:t>partnerships</w:t>
      </w:r>
      <w:r w:rsidR="00C507E9">
        <w:rPr>
          <w:rFonts w:ascii="Times New Roman" w:hAnsi="Times New Roman"/>
          <w:sz w:val="24"/>
          <w:szCs w:val="24"/>
        </w:rPr>
        <w:t>,</w:t>
      </w:r>
      <w:r w:rsidR="00147135">
        <w:rPr>
          <w:rFonts w:ascii="Times New Roman" w:hAnsi="Times New Roman"/>
          <w:sz w:val="24"/>
          <w:szCs w:val="24"/>
        </w:rPr>
        <w:t xml:space="preserve"> would be </w:t>
      </w:r>
      <w:r w:rsidR="00460D33">
        <w:rPr>
          <w:rFonts w:ascii="Times New Roman" w:hAnsi="Times New Roman"/>
          <w:sz w:val="24"/>
          <w:szCs w:val="24"/>
        </w:rPr>
        <w:t xml:space="preserve">required to </w:t>
      </w:r>
      <w:r w:rsidR="00147135">
        <w:rPr>
          <w:rFonts w:ascii="Times New Roman" w:hAnsi="Times New Roman"/>
          <w:sz w:val="24"/>
          <w:szCs w:val="24"/>
        </w:rPr>
        <w:t>fil</w:t>
      </w:r>
      <w:r w:rsidR="00460D33">
        <w:rPr>
          <w:rFonts w:ascii="Times New Roman" w:hAnsi="Times New Roman"/>
          <w:sz w:val="24"/>
          <w:szCs w:val="24"/>
        </w:rPr>
        <w:t>e</w:t>
      </w:r>
      <w:r w:rsidR="00147135">
        <w:rPr>
          <w:rFonts w:ascii="Times New Roman" w:hAnsi="Times New Roman"/>
          <w:sz w:val="24"/>
          <w:szCs w:val="24"/>
        </w:rPr>
        <w:t xml:space="preserve"> statements of qualification exclusively with the Division of Commercial Recording in the Department of the Treasury.</w:t>
      </w:r>
      <w:r w:rsidR="00147135">
        <w:rPr>
          <w:rStyle w:val="FootnoteReference"/>
          <w:rFonts w:ascii="Times New Roman" w:hAnsi="Times New Roman"/>
          <w:sz w:val="24"/>
          <w:szCs w:val="24"/>
        </w:rPr>
        <w:footnoteReference w:id="36"/>
      </w:r>
      <w:r w:rsidR="00147135">
        <w:rPr>
          <w:rFonts w:ascii="Times New Roman" w:hAnsi="Times New Roman"/>
          <w:sz w:val="24"/>
          <w:szCs w:val="24"/>
        </w:rPr>
        <w:t xml:space="preserve"> </w:t>
      </w:r>
    </w:p>
    <w:p w:rsidR="00777CBA" w:rsidRDefault="00777CBA" w:rsidP="00657218">
      <w:pPr>
        <w:spacing w:after="0"/>
        <w:jc w:val="both"/>
        <w:rPr>
          <w:rFonts w:ascii="Times New Roman" w:hAnsi="Times New Roman"/>
          <w:sz w:val="24"/>
          <w:szCs w:val="24"/>
        </w:rPr>
      </w:pPr>
      <w:r>
        <w:rPr>
          <w:rFonts w:ascii="Times New Roman" w:hAnsi="Times New Roman"/>
          <w:sz w:val="24"/>
          <w:szCs w:val="24"/>
        </w:rPr>
        <w:t xml:space="preserve"> </w:t>
      </w:r>
    </w:p>
    <w:p w:rsidR="00F40D02" w:rsidRPr="00F40D02" w:rsidRDefault="00F40D02" w:rsidP="00657218">
      <w:pPr>
        <w:spacing w:after="0"/>
        <w:jc w:val="both"/>
        <w:rPr>
          <w:rFonts w:ascii="Times New Roman" w:hAnsi="Times New Roman"/>
          <w:i/>
          <w:sz w:val="24"/>
          <w:szCs w:val="24"/>
        </w:rPr>
      </w:pPr>
      <w:r>
        <w:rPr>
          <w:rFonts w:ascii="Times New Roman" w:hAnsi="Times New Roman"/>
          <w:i/>
          <w:sz w:val="24"/>
          <w:szCs w:val="24"/>
        </w:rPr>
        <w:tab/>
        <w:t>The New Jersey Secretary of State</w:t>
      </w:r>
      <w:r w:rsidR="004B4B37">
        <w:rPr>
          <w:rStyle w:val="FootnoteReference"/>
          <w:rFonts w:ascii="Times New Roman" w:hAnsi="Times New Roman"/>
          <w:sz w:val="24"/>
          <w:szCs w:val="24"/>
        </w:rPr>
        <w:footnoteReference w:id="37"/>
      </w:r>
    </w:p>
    <w:p w:rsidR="00500169" w:rsidRDefault="00500169" w:rsidP="00777CBA">
      <w:pPr>
        <w:spacing w:after="0"/>
        <w:ind w:firstLine="720"/>
        <w:jc w:val="both"/>
        <w:rPr>
          <w:rFonts w:ascii="Times New Roman" w:hAnsi="Times New Roman"/>
          <w:sz w:val="24"/>
          <w:szCs w:val="24"/>
        </w:rPr>
      </w:pPr>
    </w:p>
    <w:p w:rsidR="0026079B" w:rsidRDefault="00312A66" w:rsidP="00777CBA">
      <w:pPr>
        <w:spacing w:after="0"/>
        <w:ind w:firstLine="720"/>
        <w:jc w:val="both"/>
        <w:rPr>
          <w:rFonts w:ascii="Times New Roman" w:hAnsi="Times New Roman"/>
          <w:sz w:val="24"/>
          <w:szCs w:val="24"/>
        </w:rPr>
      </w:pPr>
      <w:r>
        <w:rPr>
          <w:rFonts w:ascii="Times New Roman" w:hAnsi="Times New Roman"/>
          <w:sz w:val="24"/>
          <w:szCs w:val="24"/>
        </w:rPr>
        <w:t xml:space="preserve">Since 1906, the </w:t>
      </w:r>
      <w:r w:rsidR="006752BF">
        <w:rPr>
          <w:rFonts w:ascii="Times New Roman" w:hAnsi="Times New Roman"/>
          <w:sz w:val="24"/>
          <w:szCs w:val="24"/>
        </w:rPr>
        <w:t>County Clerk</w:t>
      </w:r>
      <w:r>
        <w:rPr>
          <w:rFonts w:ascii="Times New Roman" w:hAnsi="Times New Roman"/>
          <w:sz w:val="24"/>
          <w:szCs w:val="24"/>
        </w:rPr>
        <w:t>s have been required to keep an alphabetical index of all persons filing certificates under this Act.</w:t>
      </w:r>
      <w:r w:rsidRPr="00D929DD">
        <w:rPr>
          <w:rStyle w:val="FootnoteReference"/>
          <w:rFonts w:ascii="Times New Roman" w:hAnsi="Times New Roman"/>
          <w:sz w:val="24"/>
          <w:szCs w:val="24"/>
        </w:rPr>
        <w:footnoteReference w:id="38"/>
      </w:r>
      <w:r>
        <w:rPr>
          <w:rFonts w:ascii="Times New Roman" w:hAnsi="Times New Roman"/>
          <w:sz w:val="24"/>
          <w:szCs w:val="24"/>
        </w:rPr>
        <w:t xml:space="preserve"> </w:t>
      </w:r>
      <w:r w:rsidR="00BC038C">
        <w:rPr>
          <w:rFonts w:ascii="Times New Roman" w:hAnsi="Times New Roman"/>
          <w:sz w:val="24"/>
          <w:szCs w:val="24"/>
        </w:rPr>
        <w:t>In 1951, t</w:t>
      </w:r>
      <w:r w:rsidR="00556660">
        <w:rPr>
          <w:rFonts w:ascii="Times New Roman" w:hAnsi="Times New Roman"/>
          <w:sz w:val="24"/>
          <w:szCs w:val="24"/>
        </w:rPr>
        <w:t xml:space="preserve">he Legislature amended both </w:t>
      </w:r>
      <w:r w:rsidR="00556660" w:rsidRPr="00A401E6">
        <w:rPr>
          <w:rFonts w:ascii="Times New Roman" w:hAnsi="Times New Roman"/>
          <w:sz w:val="24"/>
          <w:szCs w:val="24"/>
        </w:rPr>
        <w:t>N.J.S.</w:t>
      </w:r>
      <w:r w:rsidR="00556660">
        <w:rPr>
          <w:rFonts w:ascii="Times New Roman" w:hAnsi="Times New Roman"/>
          <w:sz w:val="24"/>
          <w:szCs w:val="24"/>
        </w:rPr>
        <w:t xml:space="preserve"> 56:1-1 and 56:1-2</w:t>
      </w:r>
      <w:r w:rsidR="00BC038C">
        <w:rPr>
          <w:rFonts w:ascii="Times New Roman" w:hAnsi="Times New Roman"/>
          <w:sz w:val="24"/>
          <w:szCs w:val="24"/>
        </w:rPr>
        <w:t xml:space="preserve">. </w:t>
      </w:r>
      <w:r w:rsidR="004E2BF2">
        <w:rPr>
          <w:rFonts w:ascii="Times New Roman" w:hAnsi="Times New Roman"/>
          <w:sz w:val="24"/>
          <w:szCs w:val="24"/>
        </w:rPr>
        <w:t>T</w:t>
      </w:r>
      <w:r w:rsidR="006D2F50">
        <w:rPr>
          <w:rFonts w:ascii="Times New Roman" w:hAnsi="Times New Roman"/>
          <w:sz w:val="24"/>
          <w:szCs w:val="24"/>
        </w:rPr>
        <w:t xml:space="preserve">he </w:t>
      </w:r>
      <w:r w:rsidR="006050BC">
        <w:rPr>
          <w:rFonts w:ascii="Times New Roman" w:hAnsi="Times New Roman"/>
          <w:sz w:val="24"/>
          <w:szCs w:val="24"/>
        </w:rPr>
        <w:t xml:space="preserve">amended </w:t>
      </w:r>
      <w:r w:rsidR="00BC038C">
        <w:rPr>
          <w:rFonts w:ascii="Times New Roman" w:hAnsi="Times New Roman"/>
          <w:sz w:val="24"/>
          <w:szCs w:val="24"/>
        </w:rPr>
        <w:t>statute</w:t>
      </w:r>
      <w:r w:rsidR="0078694E">
        <w:rPr>
          <w:rFonts w:ascii="Times New Roman" w:hAnsi="Times New Roman"/>
          <w:sz w:val="24"/>
          <w:szCs w:val="24"/>
        </w:rPr>
        <w:t>s</w:t>
      </w:r>
      <w:r w:rsidR="00BC038C">
        <w:rPr>
          <w:rFonts w:ascii="Times New Roman" w:hAnsi="Times New Roman"/>
          <w:sz w:val="24"/>
          <w:szCs w:val="24"/>
        </w:rPr>
        <w:t xml:space="preserve"> </w:t>
      </w:r>
      <w:r w:rsidR="00B763AC">
        <w:rPr>
          <w:rFonts w:ascii="Times New Roman" w:hAnsi="Times New Roman"/>
          <w:sz w:val="24"/>
          <w:szCs w:val="24"/>
        </w:rPr>
        <w:t>retained</w:t>
      </w:r>
      <w:r w:rsidR="002C59D8">
        <w:rPr>
          <w:rFonts w:ascii="Times New Roman" w:hAnsi="Times New Roman"/>
          <w:sz w:val="24"/>
          <w:szCs w:val="24"/>
        </w:rPr>
        <w:t xml:space="preserve"> </w:t>
      </w:r>
      <w:r w:rsidR="00777CBA">
        <w:rPr>
          <w:rFonts w:ascii="Times New Roman" w:hAnsi="Times New Roman"/>
          <w:sz w:val="24"/>
          <w:szCs w:val="24"/>
        </w:rPr>
        <w:t xml:space="preserve">the county-by-county </w:t>
      </w:r>
      <w:r w:rsidR="006050BC">
        <w:rPr>
          <w:rFonts w:ascii="Times New Roman" w:hAnsi="Times New Roman"/>
          <w:sz w:val="24"/>
          <w:szCs w:val="24"/>
        </w:rPr>
        <w:t>filing requirement</w:t>
      </w:r>
      <w:r w:rsidR="00B763AC">
        <w:rPr>
          <w:rFonts w:ascii="Times New Roman" w:hAnsi="Times New Roman"/>
          <w:sz w:val="24"/>
          <w:szCs w:val="24"/>
        </w:rPr>
        <w:t xml:space="preserve"> for persons and partnerships.</w:t>
      </w:r>
      <w:r w:rsidR="00824ABC">
        <w:rPr>
          <w:rFonts w:ascii="Times New Roman" w:hAnsi="Times New Roman"/>
          <w:sz w:val="24"/>
          <w:szCs w:val="24"/>
        </w:rPr>
        <w:t xml:space="preserve"> In addition, the statutes </w:t>
      </w:r>
      <w:r w:rsidR="006D2F50">
        <w:rPr>
          <w:rFonts w:ascii="Times New Roman" w:hAnsi="Times New Roman"/>
          <w:sz w:val="24"/>
          <w:szCs w:val="24"/>
        </w:rPr>
        <w:t>require</w:t>
      </w:r>
      <w:r w:rsidR="009F49FA">
        <w:rPr>
          <w:rFonts w:ascii="Times New Roman" w:hAnsi="Times New Roman"/>
          <w:sz w:val="24"/>
          <w:szCs w:val="24"/>
        </w:rPr>
        <w:t>d</w:t>
      </w:r>
      <w:r w:rsidR="006D2F50">
        <w:rPr>
          <w:rFonts w:ascii="Times New Roman" w:hAnsi="Times New Roman"/>
          <w:sz w:val="24"/>
          <w:szCs w:val="24"/>
        </w:rPr>
        <w:t xml:space="preserve"> </w:t>
      </w:r>
      <w:r w:rsidR="00AD1F69">
        <w:rPr>
          <w:rFonts w:ascii="Times New Roman" w:hAnsi="Times New Roman"/>
          <w:sz w:val="24"/>
          <w:szCs w:val="24"/>
        </w:rPr>
        <w:t xml:space="preserve">that a </w:t>
      </w:r>
      <w:r w:rsidR="006D2F50">
        <w:rPr>
          <w:rFonts w:ascii="Times New Roman" w:hAnsi="Times New Roman"/>
          <w:sz w:val="24"/>
          <w:szCs w:val="24"/>
        </w:rPr>
        <w:t xml:space="preserve">duplicate statement </w:t>
      </w:r>
      <w:r w:rsidR="00556660">
        <w:rPr>
          <w:rFonts w:ascii="Times New Roman" w:hAnsi="Times New Roman"/>
          <w:sz w:val="24"/>
          <w:szCs w:val="24"/>
        </w:rPr>
        <w:t>be made, “…for filing in the office of the Secretary of State….”</w:t>
      </w:r>
      <w:r w:rsidR="00BC038C" w:rsidRPr="00ED2389">
        <w:rPr>
          <w:rStyle w:val="FootnoteReference"/>
          <w:rFonts w:ascii="Times New Roman" w:hAnsi="Times New Roman"/>
          <w:sz w:val="24"/>
          <w:szCs w:val="24"/>
        </w:rPr>
        <w:footnoteReference w:id="39"/>
      </w:r>
      <w:r w:rsidR="0078694E">
        <w:rPr>
          <w:rFonts w:ascii="Times New Roman" w:hAnsi="Times New Roman"/>
          <w:sz w:val="24"/>
          <w:szCs w:val="24"/>
        </w:rPr>
        <w:t xml:space="preserve"> </w:t>
      </w:r>
      <w:r w:rsidR="005C7550">
        <w:rPr>
          <w:rFonts w:ascii="Times New Roman" w:hAnsi="Times New Roman"/>
          <w:sz w:val="24"/>
          <w:szCs w:val="24"/>
        </w:rPr>
        <w:t>No longer would the filing</w:t>
      </w:r>
      <w:r w:rsidR="00C507E9">
        <w:rPr>
          <w:rFonts w:ascii="Times New Roman" w:hAnsi="Times New Roman"/>
          <w:sz w:val="24"/>
          <w:szCs w:val="24"/>
        </w:rPr>
        <w:t xml:space="preserve"> of these documents </w:t>
      </w:r>
      <w:r w:rsidR="005C7550">
        <w:rPr>
          <w:rFonts w:ascii="Times New Roman" w:hAnsi="Times New Roman"/>
          <w:sz w:val="24"/>
          <w:szCs w:val="24"/>
        </w:rPr>
        <w:t>be limited to the geographic region in which the entity co</w:t>
      </w:r>
      <w:r w:rsidR="00C507E9">
        <w:rPr>
          <w:rFonts w:ascii="Times New Roman" w:hAnsi="Times New Roman"/>
          <w:sz w:val="24"/>
          <w:szCs w:val="24"/>
        </w:rPr>
        <w:t>nducted or transacted business. A copy of each filing w</w:t>
      </w:r>
      <w:r w:rsidR="0026079B">
        <w:rPr>
          <w:rFonts w:ascii="Times New Roman" w:hAnsi="Times New Roman"/>
          <w:sz w:val="24"/>
          <w:szCs w:val="24"/>
        </w:rPr>
        <w:t xml:space="preserve">ould now be </w:t>
      </w:r>
      <w:r w:rsidR="00C507E9">
        <w:rPr>
          <w:rFonts w:ascii="Times New Roman" w:hAnsi="Times New Roman"/>
          <w:sz w:val="24"/>
          <w:szCs w:val="24"/>
        </w:rPr>
        <w:t>sent to</w:t>
      </w:r>
      <w:r w:rsidR="0026079B">
        <w:rPr>
          <w:rFonts w:ascii="Times New Roman" w:hAnsi="Times New Roman"/>
          <w:sz w:val="24"/>
          <w:szCs w:val="24"/>
        </w:rPr>
        <w:t xml:space="preserve"> the Secretary of State.</w:t>
      </w:r>
      <w:r w:rsidR="00C507E9">
        <w:rPr>
          <w:rStyle w:val="FootnoteReference"/>
          <w:rFonts w:ascii="Times New Roman" w:hAnsi="Times New Roman"/>
          <w:sz w:val="24"/>
          <w:szCs w:val="24"/>
        </w:rPr>
        <w:footnoteReference w:id="40"/>
      </w:r>
      <w:r w:rsidR="0026079B">
        <w:rPr>
          <w:rFonts w:ascii="Times New Roman" w:hAnsi="Times New Roman"/>
          <w:sz w:val="24"/>
          <w:szCs w:val="24"/>
        </w:rPr>
        <w:t xml:space="preserve"> It would</w:t>
      </w:r>
      <w:r>
        <w:rPr>
          <w:rFonts w:ascii="Times New Roman" w:hAnsi="Times New Roman"/>
          <w:sz w:val="24"/>
          <w:szCs w:val="24"/>
        </w:rPr>
        <w:t>, however,</w:t>
      </w:r>
      <w:r w:rsidR="0026079B">
        <w:rPr>
          <w:rFonts w:ascii="Times New Roman" w:hAnsi="Times New Roman"/>
          <w:sz w:val="24"/>
          <w:szCs w:val="24"/>
        </w:rPr>
        <w:t xml:space="preserve"> take another decade and a half, </w:t>
      </w:r>
      <w:r>
        <w:rPr>
          <w:rFonts w:ascii="Times New Roman" w:hAnsi="Times New Roman"/>
          <w:sz w:val="24"/>
          <w:szCs w:val="24"/>
        </w:rPr>
        <w:t xml:space="preserve">before the Secretary of State would be required to </w:t>
      </w:r>
      <w:r w:rsidR="00FF01A6">
        <w:rPr>
          <w:rFonts w:ascii="Times New Roman" w:hAnsi="Times New Roman"/>
          <w:sz w:val="24"/>
          <w:szCs w:val="24"/>
        </w:rPr>
        <w:t xml:space="preserve">file </w:t>
      </w:r>
      <w:r w:rsidR="00E47F31">
        <w:rPr>
          <w:rFonts w:ascii="Times New Roman" w:hAnsi="Times New Roman"/>
          <w:sz w:val="24"/>
          <w:szCs w:val="24"/>
        </w:rPr>
        <w:t>the information received from each County</w:t>
      </w:r>
      <w:r w:rsidR="00C507E9">
        <w:rPr>
          <w:rFonts w:ascii="Times New Roman" w:hAnsi="Times New Roman"/>
          <w:sz w:val="24"/>
          <w:szCs w:val="24"/>
        </w:rPr>
        <w:t xml:space="preserve"> </w:t>
      </w:r>
      <w:r w:rsidR="00E64E9D">
        <w:rPr>
          <w:rFonts w:ascii="Times New Roman" w:hAnsi="Times New Roman"/>
          <w:sz w:val="24"/>
          <w:szCs w:val="24"/>
        </w:rPr>
        <w:t xml:space="preserve">and maintain it </w:t>
      </w:r>
      <w:r w:rsidR="00C507E9">
        <w:rPr>
          <w:rFonts w:ascii="Times New Roman" w:hAnsi="Times New Roman"/>
          <w:sz w:val="24"/>
          <w:szCs w:val="24"/>
        </w:rPr>
        <w:t>in a</w:t>
      </w:r>
      <w:r w:rsidR="00E64E9D">
        <w:rPr>
          <w:rFonts w:ascii="Times New Roman" w:hAnsi="Times New Roman"/>
          <w:sz w:val="24"/>
          <w:szCs w:val="24"/>
        </w:rPr>
        <w:t xml:space="preserve"> specific</w:t>
      </w:r>
      <w:r w:rsidR="00C507E9">
        <w:rPr>
          <w:rFonts w:ascii="Times New Roman" w:hAnsi="Times New Roman"/>
          <w:sz w:val="24"/>
          <w:szCs w:val="24"/>
        </w:rPr>
        <w:t xml:space="preserve"> order</w:t>
      </w:r>
      <w:r w:rsidR="00E47F31">
        <w:rPr>
          <w:rFonts w:ascii="Times New Roman" w:hAnsi="Times New Roman"/>
          <w:sz w:val="24"/>
          <w:szCs w:val="24"/>
        </w:rPr>
        <w:t>.</w:t>
      </w:r>
      <w:r w:rsidR="00E47F31" w:rsidRPr="00E47F31">
        <w:rPr>
          <w:rStyle w:val="FootnoteReference"/>
          <w:rFonts w:ascii="Times New Roman" w:hAnsi="Times New Roman"/>
          <w:sz w:val="24"/>
          <w:szCs w:val="24"/>
        </w:rPr>
        <w:t xml:space="preserve"> </w:t>
      </w:r>
      <w:r w:rsidR="00E47F31">
        <w:rPr>
          <w:rStyle w:val="FootnoteReference"/>
          <w:rFonts w:ascii="Times New Roman" w:hAnsi="Times New Roman"/>
          <w:sz w:val="24"/>
          <w:szCs w:val="24"/>
        </w:rPr>
        <w:footnoteReference w:id="41"/>
      </w:r>
    </w:p>
    <w:p w:rsidR="0026079B" w:rsidRDefault="0026079B" w:rsidP="00777CBA">
      <w:pPr>
        <w:spacing w:after="0"/>
        <w:ind w:firstLine="720"/>
        <w:jc w:val="both"/>
        <w:rPr>
          <w:rFonts w:ascii="Times New Roman" w:hAnsi="Times New Roman"/>
          <w:sz w:val="24"/>
          <w:szCs w:val="24"/>
        </w:rPr>
      </w:pPr>
    </w:p>
    <w:p w:rsidR="007300B4" w:rsidRDefault="00E47F31" w:rsidP="007300B4">
      <w:pPr>
        <w:spacing w:after="0"/>
        <w:ind w:firstLine="720"/>
        <w:jc w:val="both"/>
        <w:rPr>
          <w:rFonts w:ascii="Times New Roman" w:hAnsi="Times New Roman"/>
          <w:sz w:val="24"/>
          <w:szCs w:val="24"/>
        </w:rPr>
      </w:pPr>
      <w:r>
        <w:rPr>
          <w:rFonts w:ascii="Times New Roman" w:hAnsi="Times New Roman"/>
          <w:sz w:val="24"/>
          <w:szCs w:val="24"/>
        </w:rPr>
        <w:t xml:space="preserve">In 1965, the Legislature </w:t>
      </w:r>
      <w:r w:rsidR="00E64E9D">
        <w:rPr>
          <w:rFonts w:ascii="Times New Roman" w:hAnsi="Times New Roman"/>
          <w:sz w:val="24"/>
          <w:szCs w:val="24"/>
        </w:rPr>
        <w:t xml:space="preserve">again </w:t>
      </w:r>
      <w:r>
        <w:rPr>
          <w:rFonts w:ascii="Times New Roman" w:hAnsi="Times New Roman"/>
          <w:sz w:val="24"/>
          <w:szCs w:val="24"/>
        </w:rPr>
        <w:t xml:space="preserve">amended </w:t>
      </w:r>
      <w:r w:rsidR="00E64E9D">
        <w:rPr>
          <w:rFonts w:ascii="Times New Roman" w:hAnsi="Times New Roman"/>
          <w:sz w:val="24"/>
          <w:szCs w:val="24"/>
        </w:rPr>
        <w:t>Title 56, Chapter 1. T</w:t>
      </w:r>
      <w:r>
        <w:rPr>
          <w:rFonts w:ascii="Times New Roman" w:hAnsi="Times New Roman"/>
          <w:sz w:val="24"/>
          <w:szCs w:val="24"/>
        </w:rPr>
        <w:t xml:space="preserve">he </w:t>
      </w:r>
      <w:r w:rsidR="00E64E9D">
        <w:rPr>
          <w:rFonts w:ascii="Times New Roman" w:hAnsi="Times New Roman"/>
          <w:sz w:val="24"/>
          <w:szCs w:val="24"/>
        </w:rPr>
        <w:t xml:space="preserve">amendment addressed the </w:t>
      </w:r>
      <w:r>
        <w:rPr>
          <w:rFonts w:ascii="Times New Roman" w:hAnsi="Times New Roman"/>
          <w:sz w:val="24"/>
          <w:szCs w:val="24"/>
        </w:rPr>
        <w:t>indexing of certificates</w:t>
      </w:r>
      <w:r w:rsidR="00E64E9D">
        <w:rPr>
          <w:rFonts w:ascii="Times New Roman" w:hAnsi="Times New Roman"/>
          <w:sz w:val="24"/>
          <w:szCs w:val="24"/>
        </w:rPr>
        <w:t xml:space="preserve"> by the Secretary of State</w:t>
      </w:r>
      <w:r>
        <w:rPr>
          <w:rFonts w:ascii="Times New Roman" w:hAnsi="Times New Roman"/>
          <w:sz w:val="24"/>
          <w:szCs w:val="24"/>
        </w:rPr>
        <w:t>.</w:t>
      </w:r>
      <w:r w:rsidRPr="00E47F31">
        <w:rPr>
          <w:rStyle w:val="FootnoteReference"/>
          <w:rFonts w:ascii="Times New Roman" w:hAnsi="Times New Roman"/>
          <w:sz w:val="20"/>
          <w:szCs w:val="24"/>
        </w:rPr>
        <w:footnoteReference w:id="42"/>
      </w:r>
      <w:r>
        <w:rPr>
          <w:rFonts w:ascii="Times New Roman" w:hAnsi="Times New Roman"/>
          <w:sz w:val="24"/>
          <w:szCs w:val="24"/>
        </w:rPr>
        <w:t xml:space="preserve"> Since the mid-</w:t>
      </w:r>
      <w:r w:rsidR="00FC7FEF">
        <w:rPr>
          <w:rFonts w:ascii="Times New Roman" w:hAnsi="Times New Roman"/>
          <w:sz w:val="24"/>
          <w:szCs w:val="24"/>
        </w:rPr>
        <w:t>19</w:t>
      </w:r>
      <w:r>
        <w:rPr>
          <w:rFonts w:ascii="Times New Roman" w:hAnsi="Times New Roman"/>
          <w:sz w:val="24"/>
          <w:szCs w:val="24"/>
        </w:rPr>
        <w:t>60s the Secretary of State</w:t>
      </w:r>
      <w:r w:rsidR="00C507E9">
        <w:rPr>
          <w:rFonts w:ascii="Times New Roman" w:hAnsi="Times New Roman"/>
          <w:sz w:val="24"/>
          <w:szCs w:val="24"/>
        </w:rPr>
        <w:t xml:space="preserve"> </w:t>
      </w:r>
      <w:r w:rsidR="00E64E9D">
        <w:rPr>
          <w:rFonts w:ascii="Times New Roman" w:hAnsi="Times New Roman"/>
          <w:sz w:val="24"/>
          <w:szCs w:val="24"/>
        </w:rPr>
        <w:t>has been</w:t>
      </w:r>
      <w:r w:rsidR="00C507E9">
        <w:rPr>
          <w:rFonts w:ascii="Times New Roman" w:hAnsi="Times New Roman"/>
          <w:sz w:val="24"/>
          <w:szCs w:val="24"/>
        </w:rPr>
        <w:t xml:space="preserve"> required</w:t>
      </w:r>
      <w:r w:rsidR="007300B4">
        <w:rPr>
          <w:rFonts w:ascii="Times New Roman" w:hAnsi="Times New Roman"/>
          <w:sz w:val="24"/>
          <w:szCs w:val="24"/>
        </w:rPr>
        <w:t xml:space="preserve"> </w:t>
      </w:r>
      <w:r w:rsidR="00C507E9">
        <w:rPr>
          <w:rFonts w:ascii="Times New Roman" w:hAnsi="Times New Roman"/>
          <w:sz w:val="24"/>
          <w:szCs w:val="24"/>
        </w:rPr>
        <w:t xml:space="preserve">to </w:t>
      </w:r>
      <w:r>
        <w:rPr>
          <w:rFonts w:ascii="Times New Roman" w:hAnsi="Times New Roman"/>
          <w:sz w:val="24"/>
          <w:szCs w:val="24"/>
        </w:rPr>
        <w:t xml:space="preserve">maintain </w:t>
      </w:r>
      <w:r w:rsidR="003916AD">
        <w:rPr>
          <w:rFonts w:ascii="Times New Roman" w:hAnsi="Times New Roman"/>
          <w:sz w:val="24"/>
          <w:szCs w:val="24"/>
        </w:rPr>
        <w:t xml:space="preserve">an </w:t>
      </w:r>
      <w:r w:rsidR="0060687F">
        <w:rPr>
          <w:rFonts w:ascii="Times New Roman" w:hAnsi="Times New Roman"/>
          <w:sz w:val="24"/>
          <w:szCs w:val="24"/>
        </w:rPr>
        <w:t xml:space="preserve">alphabetical index of all persons filing </w:t>
      </w:r>
      <w:r w:rsidR="003916AD">
        <w:rPr>
          <w:rFonts w:ascii="Times New Roman" w:hAnsi="Times New Roman"/>
          <w:sz w:val="24"/>
          <w:szCs w:val="24"/>
        </w:rPr>
        <w:t xml:space="preserve">the </w:t>
      </w:r>
      <w:r w:rsidR="0060687F">
        <w:rPr>
          <w:rFonts w:ascii="Times New Roman" w:hAnsi="Times New Roman"/>
          <w:sz w:val="24"/>
          <w:szCs w:val="24"/>
        </w:rPr>
        <w:t>statements</w:t>
      </w:r>
      <w:r w:rsidR="00E64E9D">
        <w:rPr>
          <w:rFonts w:ascii="Times New Roman" w:hAnsi="Times New Roman"/>
          <w:sz w:val="24"/>
          <w:szCs w:val="24"/>
        </w:rPr>
        <w:t>,</w:t>
      </w:r>
      <w:r w:rsidR="0060687F">
        <w:rPr>
          <w:rFonts w:ascii="Times New Roman" w:hAnsi="Times New Roman"/>
          <w:sz w:val="24"/>
          <w:szCs w:val="24"/>
        </w:rPr>
        <w:t xml:space="preserve"> or certificates</w:t>
      </w:r>
      <w:r w:rsidR="00E64E9D">
        <w:rPr>
          <w:rFonts w:ascii="Times New Roman" w:hAnsi="Times New Roman"/>
          <w:sz w:val="24"/>
          <w:szCs w:val="24"/>
        </w:rPr>
        <w:t>,</w:t>
      </w:r>
      <w:r w:rsidR="0060687F">
        <w:rPr>
          <w:rFonts w:ascii="Times New Roman" w:hAnsi="Times New Roman"/>
          <w:sz w:val="24"/>
          <w:szCs w:val="24"/>
        </w:rPr>
        <w:t xml:space="preserve"> provided for by </w:t>
      </w:r>
      <w:r w:rsidR="0060687F" w:rsidRPr="0048151A">
        <w:rPr>
          <w:rFonts w:ascii="Times New Roman" w:hAnsi="Times New Roman"/>
          <w:sz w:val="24"/>
          <w:szCs w:val="24"/>
        </w:rPr>
        <w:t>N.J.S.</w:t>
      </w:r>
      <w:r w:rsidR="0060687F">
        <w:rPr>
          <w:rFonts w:ascii="Times New Roman" w:hAnsi="Times New Roman"/>
          <w:sz w:val="24"/>
          <w:szCs w:val="24"/>
        </w:rPr>
        <w:t xml:space="preserve"> 56:1-1 and 56:1-2.</w:t>
      </w:r>
      <w:r w:rsidR="0060687F">
        <w:rPr>
          <w:rStyle w:val="FootnoteReference"/>
          <w:rFonts w:ascii="Times New Roman" w:hAnsi="Times New Roman"/>
          <w:sz w:val="24"/>
          <w:szCs w:val="24"/>
        </w:rPr>
        <w:footnoteReference w:id="43"/>
      </w:r>
      <w:r w:rsidR="0060687F">
        <w:rPr>
          <w:rFonts w:ascii="Times New Roman" w:hAnsi="Times New Roman"/>
          <w:sz w:val="24"/>
          <w:szCs w:val="24"/>
        </w:rPr>
        <w:t xml:space="preserve"> </w:t>
      </w:r>
      <w:r>
        <w:rPr>
          <w:rFonts w:ascii="Times New Roman" w:hAnsi="Times New Roman"/>
          <w:sz w:val="24"/>
          <w:szCs w:val="24"/>
        </w:rPr>
        <w:t xml:space="preserve">No longer would these parochial filings serve as a source of aggravation for aggrieved plaintiffs attempting to locate a partnership or person using a trade name. </w:t>
      </w:r>
      <w:r w:rsidR="001E2F7F">
        <w:rPr>
          <w:rFonts w:ascii="Times New Roman" w:hAnsi="Times New Roman"/>
          <w:sz w:val="24"/>
          <w:szCs w:val="24"/>
        </w:rPr>
        <w:t>Beginning in 1965, t</w:t>
      </w:r>
      <w:r w:rsidR="00B763AC">
        <w:rPr>
          <w:rFonts w:ascii="Times New Roman" w:hAnsi="Times New Roman"/>
          <w:sz w:val="24"/>
          <w:szCs w:val="24"/>
        </w:rPr>
        <w:t>he i</w:t>
      </w:r>
      <w:r w:rsidR="0060687F">
        <w:rPr>
          <w:rFonts w:ascii="Times New Roman" w:hAnsi="Times New Roman"/>
          <w:sz w:val="24"/>
          <w:szCs w:val="24"/>
        </w:rPr>
        <w:t xml:space="preserve">nformation </w:t>
      </w:r>
      <w:r w:rsidR="00BB7CFF">
        <w:rPr>
          <w:rFonts w:ascii="Times New Roman" w:hAnsi="Times New Roman"/>
          <w:sz w:val="24"/>
          <w:szCs w:val="24"/>
        </w:rPr>
        <w:t xml:space="preserve">contained in sections 56:1-1 and 56:1-2 </w:t>
      </w:r>
      <w:r w:rsidR="001E2F7F">
        <w:rPr>
          <w:rFonts w:ascii="Times New Roman" w:hAnsi="Times New Roman"/>
          <w:sz w:val="24"/>
          <w:szCs w:val="24"/>
        </w:rPr>
        <w:t>could</w:t>
      </w:r>
      <w:r w:rsidR="0026079B">
        <w:rPr>
          <w:rFonts w:ascii="Times New Roman" w:hAnsi="Times New Roman"/>
          <w:sz w:val="24"/>
          <w:szCs w:val="24"/>
        </w:rPr>
        <w:t xml:space="preserve"> </w:t>
      </w:r>
      <w:r w:rsidR="001E2F7F">
        <w:rPr>
          <w:rFonts w:ascii="Times New Roman" w:hAnsi="Times New Roman"/>
          <w:sz w:val="24"/>
          <w:szCs w:val="24"/>
        </w:rPr>
        <w:t>b</w:t>
      </w:r>
      <w:r w:rsidR="0026079B">
        <w:rPr>
          <w:rFonts w:ascii="Times New Roman" w:hAnsi="Times New Roman"/>
          <w:sz w:val="24"/>
          <w:szCs w:val="24"/>
        </w:rPr>
        <w:t xml:space="preserve">e </w:t>
      </w:r>
      <w:r w:rsidR="0060687F">
        <w:rPr>
          <w:rFonts w:ascii="Times New Roman" w:hAnsi="Times New Roman"/>
          <w:sz w:val="24"/>
          <w:szCs w:val="24"/>
        </w:rPr>
        <w:t>ob</w:t>
      </w:r>
      <w:r w:rsidR="00D0540D">
        <w:rPr>
          <w:rFonts w:ascii="Times New Roman" w:hAnsi="Times New Roman"/>
          <w:sz w:val="24"/>
          <w:szCs w:val="24"/>
        </w:rPr>
        <w:t xml:space="preserve">tained from one central source – the </w:t>
      </w:r>
      <w:r w:rsidR="00500169">
        <w:rPr>
          <w:rFonts w:ascii="Times New Roman" w:hAnsi="Times New Roman"/>
          <w:sz w:val="24"/>
          <w:szCs w:val="24"/>
        </w:rPr>
        <w:t xml:space="preserve">Division of Commercial Recording in the Department of </w:t>
      </w:r>
      <w:r w:rsidR="00D0540D">
        <w:rPr>
          <w:rFonts w:ascii="Times New Roman" w:hAnsi="Times New Roman"/>
          <w:sz w:val="24"/>
          <w:szCs w:val="24"/>
        </w:rPr>
        <w:t xml:space="preserve">the </w:t>
      </w:r>
      <w:r w:rsidR="00386757">
        <w:rPr>
          <w:rFonts w:ascii="Times New Roman" w:hAnsi="Times New Roman"/>
          <w:sz w:val="24"/>
          <w:szCs w:val="24"/>
        </w:rPr>
        <w:t>Treasury.</w:t>
      </w:r>
      <w:r w:rsidR="00386757">
        <w:rPr>
          <w:rStyle w:val="FootnoteReference"/>
          <w:rFonts w:ascii="Times New Roman" w:hAnsi="Times New Roman"/>
          <w:sz w:val="24"/>
          <w:szCs w:val="24"/>
        </w:rPr>
        <w:footnoteReference w:id="44"/>
      </w:r>
      <w:r w:rsidR="001E2F7F">
        <w:rPr>
          <w:rFonts w:ascii="Times New Roman" w:hAnsi="Times New Roman"/>
          <w:sz w:val="24"/>
          <w:szCs w:val="24"/>
        </w:rPr>
        <w:t xml:space="preserve"> </w:t>
      </w:r>
    </w:p>
    <w:p w:rsidR="000634CD" w:rsidRDefault="000634CD" w:rsidP="007300B4">
      <w:pPr>
        <w:spacing w:after="0"/>
        <w:ind w:firstLine="720"/>
        <w:jc w:val="both"/>
        <w:rPr>
          <w:rFonts w:ascii="Times New Roman" w:hAnsi="Times New Roman"/>
          <w:sz w:val="24"/>
          <w:szCs w:val="24"/>
        </w:rPr>
      </w:pPr>
    </w:p>
    <w:p w:rsidR="001E2F7F" w:rsidRDefault="007300B4" w:rsidP="007300B4">
      <w:pPr>
        <w:spacing w:after="0"/>
        <w:ind w:firstLine="720"/>
        <w:jc w:val="both"/>
        <w:rPr>
          <w:rFonts w:ascii="Times New Roman" w:hAnsi="Times New Roman"/>
          <w:color w:val="000000"/>
          <w:sz w:val="24"/>
          <w:szCs w:val="24"/>
        </w:rPr>
      </w:pPr>
      <w:r>
        <w:rPr>
          <w:rFonts w:ascii="Times New Roman" w:hAnsi="Times New Roman"/>
          <w:sz w:val="24"/>
          <w:szCs w:val="24"/>
        </w:rPr>
        <w:t xml:space="preserve">The statutory amendments of 1965 </w:t>
      </w:r>
      <w:r w:rsidR="00147135">
        <w:rPr>
          <w:rFonts w:ascii="Times New Roman" w:hAnsi="Times New Roman"/>
          <w:sz w:val="24"/>
          <w:szCs w:val="24"/>
        </w:rPr>
        <w:t xml:space="preserve">began the process of modernizing </w:t>
      </w:r>
      <w:r w:rsidR="00C01892">
        <w:rPr>
          <w:rFonts w:ascii="Times New Roman" w:hAnsi="Times New Roman"/>
          <w:sz w:val="24"/>
          <w:szCs w:val="24"/>
        </w:rPr>
        <w:t xml:space="preserve">what was formerly known as the “Act to Regulate the Use of Business Names.” </w:t>
      </w:r>
      <w:r w:rsidR="00D11DD1">
        <w:rPr>
          <w:rFonts w:ascii="Times New Roman" w:hAnsi="Times New Roman"/>
          <w:sz w:val="24"/>
          <w:szCs w:val="24"/>
        </w:rPr>
        <w:t xml:space="preserve">The evolution of </w:t>
      </w:r>
      <w:r w:rsidR="00C01892">
        <w:rPr>
          <w:rFonts w:ascii="Times New Roman" w:hAnsi="Times New Roman"/>
          <w:sz w:val="24"/>
          <w:szCs w:val="24"/>
        </w:rPr>
        <w:t>the Act</w:t>
      </w:r>
      <w:r w:rsidR="00D11DD1">
        <w:rPr>
          <w:rFonts w:ascii="Times New Roman" w:hAnsi="Times New Roman"/>
          <w:sz w:val="24"/>
          <w:szCs w:val="24"/>
        </w:rPr>
        <w:t xml:space="preserve"> </w:t>
      </w:r>
      <w:r w:rsidR="00801A5B">
        <w:rPr>
          <w:rFonts w:ascii="Times New Roman" w:hAnsi="Times New Roman"/>
          <w:sz w:val="24"/>
          <w:szCs w:val="24"/>
        </w:rPr>
        <w:t xml:space="preserve">continued with the </w:t>
      </w:r>
      <w:r w:rsidR="00D11DD1">
        <w:rPr>
          <w:rFonts w:ascii="Times New Roman" w:hAnsi="Times New Roman"/>
          <w:sz w:val="24"/>
          <w:szCs w:val="24"/>
        </w:rPr>
        <w:t>recogni</w:t>
      </w:r>
      <w:r w:rsidR="00801A5B">
        <w:rPr>
          <w:rFonts w:ascii="Times New Roman" w:hAnsi="Times New Roman"/>
          <w:sz w:val="24"/>
          <w:szCs w:val="24"/>
        </w:rPr>
        <w:t xml:space="preserve">tion </w:t>
      </w:r>
      <w:r w:rsidR="00D11DD1">
        <w:rPr>
          <w:rFonts w:ascii="Times New Roman" w:hAnsi="Times New Roman"/>
          <w:sz w:val="24"/>
          <w:szCs w:val="24"/>
        </w:rPr>
        <w:t>that a</w:t>
      </w:r>
      <w:r w:rsidR="00D11DD1">
        <w:rPr>
          <w:rFonts w:ascii="Times New Roman" w:hAnsi="Times New Roman"/>
          <w:color w:val="000000"/>
          <w:sz w:val="24"/>
          <w:szCs w:val="24"/>
        </w:rPr>
        <w:t xml:space="preserve"> business may originate as a partnership</w:t>
      </w:r>
      <w:r w:rsidR="001E2F7F">
        <w:rPr>
          <w:rFonts w:ascii="Times New Roman" w:hAnsi="Times New Roman"/>
          <w:color w:val="000000"/>
          <w:sz w:val="24"/>
          <w:szCs w:val="24"/>
        </w:rPr>
        <w:t xml:space="preserve"> in which </w:t>
      </w:r>
      <w:r w:rsidR="00D11DD1">
        <w:rPr>
          <w:rFonts w:ascii="Times New Roman" w:hAnsi="Times New Roman"/>
          <w:color w:val="000000"/>
          <w:sz w:val="24"/>
          <w:szCs w:val="24"/>
        </w:rPr>
        <w:t>“all partners are liable jointly and severally for all obligations of the partnership”</w:t>
      </w:r>
      <w:r w:rsidR="00D11DD1">
        <w:rPr>
          <w:rStyle w:val="FootnoteReference"/>
          <w:rFonts w:ascii="Times New Roman" w:hAnsi="Times New Roman"/>
          <w:color w:val="000000"/>
          <w:sz w:val="24"/>
          <w:szCs w:val="24"/>
        </w:rPr>
        <w:footnoteReference w:id="45"/>
      </w:r>
      <w:r w:rsidR="00D11DD1">
        <w:rPr>
          <w:rFonts w:ascii="Times New Roman" w:hAnsi="Times New Roman"/>
          <w:color w:val="000000"/>
          <w:sz w:val="24"/>
          <w:szCs w:val="24"/>
        </w:rPr>
        <w:t xml:space="preserve"> </w:t>
      </w:r>
      <w:r w:rsidR="001E2F7F">
        <w:rPr>
          <w:rFonts w:ascii="Times New Roman" w:hAnsi="Times New Roman"/>
          <w:color w:val="000000"/>
          <w:sz w:val="24"/>
          <w:szCs w:val="24"/>
        </w:rPr>
        <w:t xml:space="preserve">and </w:t>
      </w:r>
      <w:r w:rsidR="00801A5B">
        <w:rPr>
          <w:rFonts w:ascii="Times New Roman" w:hAnsi="Times New Roman"/>
          <w:color w:val="000000"/>
          <w:sz w:val="24"/>
          <w:szCs w:val="24"/>
        </w:rPr>
        <w:t xml:space="preserve">develop </w:t>
      </w:r>
      <w:r w:rsidR="00D11DD1">
        <w:rPr>
          <w:rFonts w:ascii="Times New Roman" w:hAnsi="Times New Roman"/>
          <w:color w:val="000000"/>
          <w:sz w:val="24"/>
          <w:szCs w:val="24"/>
        </w:rPr>
        <w:t xml:space="preserve">into a more sophisticated, more complex operation and </w:t>
      </w:r>
      <w:r w:rsidR="001E2F7F">
        <w:rPr>
          <w:rFonts w:ascii="Times New Roman" w:hAnsi="Times New Roman"/>
          <w:color w:val="000000"/>
          <w:sz w:val="24"/>
          <w:szCs w:val="24"/>
        </w:rPr>
        <w:t xml:space="preserve">where individuals </w:t>
      </w:r>
      <w:r w:rsidR="00D11DD1">
        <w:rPr>
          <w:rFonts w:ascii="Times New Roman" w:hAnsi="Times New Roman"/>
          <w:color w:val="000000"/>
          <w:sz w:val="24"/>
          <w:szCs w:val="24"/>
        </w:rPr>
        <w:t>wish</w:t>
      </w:r>
      <w:r w:rsidR="001E2F7F">
        <w:rPr>
          <w:rFonts w:ascii="Times New Roman" w:hAnsi="Times New Roman"/>
          <w:color w:val="000000"/>
          <w:sz w:val="24"/>
          <w:szCs w:val="24"/>
        </w:rPr>
        <w:t>ed</w:t>
      </w:r>
      <w:r w:rsidR="00D11DD1">
        <w:rPr>
          <w:rFonts w:ascii="Times New Roman" w:hAnsi="Times New Roman"/>
          <w:color w:val="000000"/>
          <w:sz w:val="24"/>
          <w:szCs w:val="24"/>
        </w:rPr>
        <w:t xml:space="preserve"> to limit partnership liability. In 2000, New Jersey adopted the Uniform Partnership Act (UPA).</w:t>
      </w:r>
      <w:r w:rsidR="00D11DD1">
        <w:rPr>
          <w:rStyle w:val="FootnoteReference"/>
          <w:rFonts w:ascii="Times New Roman" w:hAnsi="Times New Roman"/>
          <w:color w:val="000000"/>
          <w:sz w:val="24"/>
          <w:szCs w:val="24"/>
        </w:rPr>
        <w:footnoteReference w:id="46"/>
      </w:r>
      <w:r w:rsidR="00D11DD1">
        <w:rPr>
          <w:rFonts w:ascii="Times New Roman" w:hAnsi="Times New Roman"/>
          <w:color w:val="000000"/>
          <w:sz w:val="24"/>
          <w:szCs w:val="24"/>
        </w:rPr>
        <w:t xml:space="preserve"> Th</w:t>
      </w:r>
      <w:r w:rsidR="007C3816">
        <w:rPr>
          <w:rFonts w:ascii="Times New Roman" w:hAnsi="Times New Roman"/>
          <w:color w:val="000000"/>
          <w:sz w:val="24"/>
          <w:szCs w:val="24"/>
        </w:rPr>
        <w:t>at</w:t>
      </w:r>
      <w:r w:rsidR="00D11DD1">
        <w:rPr>
          <w:rFonts w:ascii="Times New Roman" w:hAnsi="Times New Roman"/>
          <w:color w:val="000000"/>
          <w:sz w:val="24"/>
          <w:szCs w:val="24"/>
        </w:rPr>
        <w:t xml:space="preserve"> law include</w:t>
      </w:r>
      <w:r w:rsidR="007C3816">
        <w:rPr>
          <w:rFonts w:ascii="Times New Roman" w:hAnsi="Times New Roman"/>
          <w:color w:val="000000"/>
          <w:sz w:val="24"/>
          <w:szCs w:val="24"/>
        </w:rPr>
        <w:t>s</w:t>
      </w:r>
      <w:r w:rsidR="00D11DD1">
        <w:rPr>
          <w:rFonts w:ascii="Times New Roman" w:hAnsi="Times New Roman"/>
          <w:color w:val="000000"/>
          <w:sz w:val="24"/>
          <w:szCs w:val="24"/>
        </w:rPr>
        <w:t xml:space="preserve"> </w:t>
      </w:r>
      <w:r w:rsidR="00D11DD1">
        <w:rPr>
          <w:rFonts w:ascii="Times New Roman" w:hAnsi="Times New Roman"/>
          <w:color w:val="000000"/>
          <w:sz w:val="24"/>
          <w:szCs w:val="24"/>
        </w:rPr>
        <w:lastRenderedPageBreak/>
        <w:t xml:space="preserve">provisions </w:t>
      </w:r>
      <w:r w:rsidR="007C3816">
        <w:rPr>
          <w:rFonts w:ascii="Times New Roman" w:hAnsi="Times New Roman"/>
          <w:color w:val="000000"/>
          <w:sz w:val="24"/>
          <w:szCs w:val="24"/>
        </w:rPr>
        <w:t xml:space="preserve">regarding </w:t>
      </w:r>
      <w:r w:rsidR="00D11DD1">
        <w:rPr>
          <w:rFonts w:ascii="Times New Roman" w:hAnsi="Times New Roman"/>
          <w:color w:val="000000"/>
          <w:sz w:val="24"/>
          <w:szCs w:val="24"/>
        </w:rPr>
        <w:t>limited liability partnerships (LLPs)</w:t>
      </w:r>
      <w:r w:rsidR="007C3816">
        <w:rPr>
          <w:rFonts w:ascii="Times New Roman" w:hAnsi="Times New Roman"/>
          <w:color w:val="000000"/>
          <w:sz w:val="24"/>
          <w:szCs w:val="24"/>
        </w:rPr>
        <w:t xml:space="preserve"> and </w:t>
      </w:r>
      <w:r w:rsidR="00D11DD1">
        <w:rPr>
          <w:rFonts w:ascii="Times New Roman" w:hAnsi="Times New Roman"/>
          <w:color w:val="000000"/>
          <w:sz w:val="24"/>
          <w:szCs w:val="24"/>
        </w:rPr>
        <w:t xml:space="preserve">provides complete, limited liability for partners. </w:t>
      </w:r>
    </w:p>
    <w:p w:rsidR="001E2F7F" w:rsidRDefault="001E2F7F" w:rsidP="007300B4">
      <w:pPr>
        <w:spacing w:after="0"/>
        <w:ind w:firstLine="720"/>
        <w:jc w:val="both"/>
        <w:rPr>
          <w:rFonts w:ascii="Times New Roman" w:hAnsi="Times New Roman"/>
          <w:color w:val="000000"/>
          <w:sz w:val="24"/>
          <w:szCs w:val="24"/>
        </w:rPr>
      </w:pPr>
    </w:p>
    <w:p w:rsidR="00D11DD1" w:rsidRDefault="00D11DD1" w:rsidP="007300B4">
      <w:pPr>
        <w:spacing w:after="0"/>
        <w:ind w:firstLine="720"/>
        <w:jc w:val="both"/>
        <w:rPr>
          <w:rFonts w:ascii="Times New Roman" w:hAnsi="Times New Roman"/>
          <w:sz w:val="24"/>
          <w:szCs w:val="24"/>
        </w:rPr>
      </w:pPr>
      <w:r>
        <w:rPr>
          <w:rFonts w:ascii="Times New Roman" w:hAnsi="Times New Roman"/>
          <w:color w:val="000000"/>
          <w:sz w:val="24"/>
          <w:szCs w:val="24"/>
        </w:rPr>
        <w:t xml:space="preserve">By filing a one page </w:t>
      </w:r>
      <w:r>
        <w:rPr>
          <w:rFonts w:ascii="Times New Roman" w:hAnsi="Times New Roman"/>
          <w:i/>
          <w:color w:val="000000"/>
          <w:sz w:val="24"/>
          <w:szCs w:val="24"/>
        </w:rPr>
        <w:t>statement of qualification</w:t>
      </w:r>
      <w:r>
        <w:rPr>
          <w:rFonts w:ascii="Times New Roman" w:hAnsi="Times New Roman"/>
          <w:color w:val="000000"/>
          <w:sz w:val="24"/>
          <w:szCs w:val="24"/>
        </w:rPr>
        <w:t xml:space="preserve"> with the Division of Commercial Recording, a New Jersey partnership </w:t>
      </w:r>
      <w:r w:rsidR="00C01892">
        <w:rPr>
          <w:rFonts w:ascii="Times New Roman" w:hAnsi="Times New Roman"/>
          <w:color w:val="000000"/>
          <w:sz w:val="24"/>
          <w:szCs w:val="24"/>
        </w:rPr>
        <w:t xml:space="preserve">may now </w:t>
      </w:r>
      <w:r>
        <w:rPr>
          <w:rFonts w:ascii="Times New Roman" w:hAnsi="Times New Roman"/>
          <w:color w:val="000000"/>
          <w:sz w:val="24"/>
          <w:szCs w:val="24"/>
        </w:rPr>
        <w:t>become a limited liability partnership.</w:t>
      </w:r>
      <w:r>
        <w:rPr>
          <w:rStyle w:val="FootnoteReference"/>
          <w:rFonts w:ascii="Times New Roman" w:hAnsi="Times New Roman"/>
          <w:color w:val="000000"/>
          <w:sz w:val="24"/>
          <w:szCs w:val="24"/>
        </w:rPr>
        <w:footnoteReference w:id="47"/>
      </w:r>
      <w:r w:rsidR="00801A5B">
        <w:rPr>
          <w:rFonts w:ascii="Times New Roman" w:hAnsi="Times New Roman"/>
          <w:color w:val="000000"/>
          <w:sz w:val="24"/>
          <w:szCs w:val="24"/>
        </w:rPr>
        <w:t xml:space="preserve"> </w:t>
      </w:r>
      <w:r w:rsidR="00C01892">
        <w:rPr>
          <w:rFonts w:ascii="Times New Roman" w:hAnsi="Times New Roman"/>
          <w:color w:val="000000"/>
          <w:sz w:val="24"/>
          <w:szCs w:val="24"/>
        </w:rPr>
        <w:t xml:space="preserve">The conversion of a </w:t>
      </w:r>
      <w:r w:rsidR="00801A5B">
        <w:rPr>
          <w:rFonts w:ascii="Times New Roman" w:hAnsi="Times New Roman"/>
          <w:color w:val="000000"/>
          <w:sz w:val="24"/>
          <w:szCs w:val="24"/>
        </w:rPr>
        <w:t xml:space="preserve">partnership to a LLP </w:t>
      </w:r>
      <w:r w:rsidR="001E2F7F">
        <w:rPr>
          <w:rFonts w:ascii="Times New Roman" w:hAnsi="Times New Roman"/>
          <w:color w:val="000000"/>
          <w:sz w:val="24"/>
          <w:szCs w:val="24"/>
        </w:rPr>
        <w:t xml:space="preserve">also </w:t>
      </w:r>
      <w:r w:rsidR="00801A5B">
        <w:rPr>
          <w:rFonts w:ascii="Times New Roman" w:hAnsi="Times New Roman"/>
          <w:color w:val="000000"/>
          <w:sz w:val="24"/>
          <w:szCs w:val="24"/>
        </w:rPr>
        <w:t>eliminate</w:t>
      </w:r>
      <w:r w:rsidR="001E2F7F">
        <w:rPr>
          <w:rFonts w:ascii="Times New Roman" w:hAnsi="Times New Roman"/>
          <w:color w:val="000000"/>
          <w:sz w:val="24"/>
          <w:szCs w:val="24"/>
        </w:rPr>
        <w:t>s</w:t>
      </w:r>
      <w:r w:rsidR="00801A5B">
        <w:rPr>
          <w:rFonts w:ascii="Times New Roman" w:hAnsi="Times New Roman"/>
          <w:color w:val="000000"/>
          <w:sz w:val="24"/>
          <w:szCs w:val="24"/>
        </w:rPr>
        <w:t xml:space="preserve"> the statutory requirement of filing a certificate in every county in which </w:t>
      </w:r>
      <w:r w:rsidR="001E2F7F">
        <w:rPr>
          <w:rFonts w:ascii="Times New Roman" w:hAnsi="Times New Roman"/>
          <w:color w:val="000000"/>
          <w:sz w:val="24"/>
          <w:szCs w:val="24"/>
        </w:rPr>
        <w:t xml:space="preserve">it </w:t>
      </w:r>
      <w:r w:rsidR="00801A5B">
        <w:rPr>
          <w:rFonts w:ascii="Times New Roman" w:hAnsi="Times New Roman"/>
          <w:color w:val="000000"/>
          <w:sz w:val="24"/>
          <w:szCs w:val="24"/>
        </w:rPr>
        <w:t xml:space="preserve">transacts or conducts business. </w:t>
      </w:r>
      <w:r w:rsidR="004E6DBD">
        <w:rPr>
          <w:rFonts w:ascii="Times New Roman" w:hAnsi="Times New Roman"/>
          <w:color w:val="000000"/>
          <w:sz w:val="24"/>
          <w:szCs w:val="24"/>
        </w:rPr>
        <w:t>Instead, the LLP must file an annual report with the Division of Commercial Recording in the Department of the Treasury.</w:t>
      </w:r>
      <w:r w:rsidR="004E6DBD">
        <w:rPr>
          <w:rStyle w:val="FootnoteReference"/>
          <w:rFonts w:ascii="Times New Roman" w:hAnsi="Times New Roman"/>
          <w:color w:val="000000"/>
          <w:sz w:val="24"/>
          <w:szCs w:val="24"/>
        </w:rPr>
        <w:footnoteReference w:id="48"/>
      </w:r>
      <w:r w:rsidR="004E6DBD">
        <w:rPr>
          <w:rFonts w:ascii="Times New Roman" w:hAnsi="Times New Roman"/>
          <w:color w:val="000000"/>
          <w:sz w:val="24"/>
          <w:szCs w:val="24"/>
        </w:rPr>
        <w:t xml:space="preserve"> </w:t>
      </w:r>
      <w:r w:rsidR="00801A5B">
        <w:rPr>
          <w:rFonts w:ascii="Times New Roman" w:hAnsi="Times New Roman"/>
          <w:color w:val="000000"/>
          <w:sz w:val="24"/>
          <w:szCs w:val="24"/>
        </w:rPr>
        <w:t>Furthermore, a</w:t>
      </w:r>
      <w:r>
        <w:rPr>
          <w:rFonts w:ascii="Times New Roman" w:hAnsi="Times New Roman"/>
          <w:color w:val="000000"/>
          <w:sz w:val="24"/>
          <w:szCs w:val="24"/>
        </w:rPr>
        <w:t xml:space="preserve">ll partnership obligations arising </w:t>
      </w:r>
      <w:r w:rsidRPr="003B3ACA">
        <w:rPr>
          <w:rFonts w:ascii="Times New Roman" w:hAnsi="Times New Roman"/>
          <w:i/>
          <w:color w:val="000000"/>
          <w:sz w:val="24"/>
          <w:szCs w:val="24"/>
        </w:rPr>
        <w:t>after</w:t>
      </w:r>
      <w:r>
        <w:rPr>
          <w:rFonts w:ascii="Times New Roman" w:hAnsi="Times New Roman"/>
          <w:color w:val="000000"/>
          <w:sz w:val="24"/>
          <w:szCs w:val="24"/>
        </w:rPr>
        <w:t xml:space="preserve"> the “conversion” of a partnership to an LLP would be solely those of the partnership.</w:t>
      </w:r>
      <w:r>
        <w:rPr>
          <w:rStyle w:val="FootnoteReference"/>
          <w:rFonts w:ascii="Times New Roman" w:hAnsi="Times New Roman"/>
          <w:color w:val="000000"/>
          <w:sz w:val="24"/>
          <w:szCs w:val="24"/>
        </w:rPr>
        <w:footnoteReference w:id="49"/>
      </w:r>
    </w:p>
    <w:p w:rsidR="00D11DD1" w:rsidRDefault="00D11DD1" w:rsidP="007300B4">
      <w:pPr>
        <w:spacing w:after="0"/>
        <w:ind w:firstLine="720"/>
        <w:jc w:val="both"/>
        <w:rPr>
          <w:rFonts w:ascii="Times New Roman" w:hAnsi="Times New Roman"/>
          <w:sz w:val="24"/>
          <w:szCs w:val="24"/>
        </w:rPr>
      </w:pPr>
    </w:p>
    <w:p w:rsidR="006D2F50" w:rsidRDefault="004E6DBD" w:rsidP="007300B4">
      <w:pPr>
        <w:spacing w:after="0"/>
        <w:ind w:firstLine="720"/>
        <w:jc w:val="both"/>
        <w:rPr>
          <w:rFonts w:ascii="Times New Roman" w:hAnsi="Times New Roman"/>
          <w:sz w:val="24"/>
          <w:szCs w:val="24"/>
        </w:rPr>
      </w:pPr>
      <w:r>
        <w:rPr>
          <w:rFonts w:ascii="Times New Roman" w:hAnsi="Times New Roman"/>
          <w:sz w:val="24"/>
          <w:szCs w:val="24"/>
        </w:rPr>
        <w:t xml:space="preserve">The filing of pedigree information </w:t>
      </w:r>
      <w:r w:rsidR="006B4C18">
        <w:rPr>
          <w:rFonts w:ascii="Times New Roman" w:hAnsi="Times New Roman"/>
          <w:sz w:val="24"/>
          <w:szCs w:val="24"/>
        </w:rPr>
        <w:t xml:space="preserve">exclusively with the Division of Commercial Recording is not unprecedented in this state. </w:t>
      </w:r>
      <w:r>
        <w:rPr>
          <w:rFonts w:ascii="Times New Roman" w:hAnsi="Times New Roman"/>
          <w:sz w:val="24"/>
          <w:szCs w:val="24"/>
        </w:rPr>
        <w:t>An LLP is responsible for filing a statement of qualification</w:t>
      </w:r>
      <w:r>
        <w:rPr>
          <w:rStyle w:val="FootnoteReference"/>
          <w:rFonts w:ascii="Times New Roman" w:hAnsi="Times New Roman"/>
          <w:color w:val="000000"/>
          <w:sz w:val="24"/>
          <w:szCs w:val="24"/>
        </w:rPr>
        <w:footnoteReference w:id="50"/>
      </w:r>
      <w:r>
        <w:rPr>
          <w:rFonts w:ascii="Times New Roman" w:hAnsi="Times New Roman"/>
          <w:sz w:val="24"/>
          <w:szCs w:val="24"/>
        </w:rPr>
        <w:t xml:space="preserve"> and an annual report</w:t>
      </w:r>
      <w:r>
        <w:rPr>
          <w:rStyle w:val="FootnoteReference"/>
          <w:rFonts w:ascii="Times New Roman" w:hAnsi="Times New Roman"/>
          <w:color w:val="000000"/>
          <w:sz w:val="24"/>
          <w:szCs w:val="24"/>
        </w:rPr>
        <w:footnoteReference w:id="51"/>
      </w:r>
      <w:r>
        <w:rPr>
          <w:rFonts w:ascii="Times New Roman" w:hAnsi="Times New Roman"/>
          <w:sz w:val="24"/>
          <w:szCs w:val="24"/>
        </w:rPr>
        <w:t xml:space="preserve"> solely with the Division of Commercial Recording. </w:t>
      </w:r>
      <w:r w:rsidR="00801A5B">
        <w:rPr>
          <w:rFonts w:ascii="Times New Roman" w:hAnsi="Times New Roman"/>
          <w:sz w:val="24"/>
          <w:szCs w:val="24"/>
        </w:rPr>
        <w:t>The passage of the LLP statutes makes it clear that i</w:t>
      </w:r>
      <w:r w:rsidR="00147135">
        <w:rPr>
          <w:rFonts w:ascii="Times New Roman" w:hAnsi="Times New Roman"/>
          <w:sz w:val="24"/>
          <w:szCs w:val="24"/>
        </w:rPr>
        <w:t xml:space="preserve">t is no longer necessary </w:t>
      </w:r>
      <w:r w:rsidR="007300B4">
        <w:rPr>
          <w:rFonts w:ascii="Times New Roman" w:hAnsi="Times New Roman"/>
          <w:sz w:val="24"/>
          <w:szCs w:val="24"/>
        </w:rPr>
        <w:t xml:space="preserve">to collect </w:t>
      </w:r>
      <w:r>
        <w:rPr>
          <w:rFonts w:ascii="Times New Roman" w:hAnsi="Times New Roman"/>
          <w:sz w:val="24"/>
          <w:szCs w:val="24"/>
        </w:rPr>
        <w:t xml:space="preserve">partnership and </w:t>
      </w:r>
      <w:r w:rsidR="00147135">
        <w:rPr>
          <w:rFonts w:ascii="Times New Roman" w:hAnsi="Times New Roman"/>
          <w:sz w:val="24"/>
          <w:szCs w:val="24"/>
        </w:rPr>
        <w:t xml:space="preserve">trade name </w:t>
      </w:r>
      <w:r w:rsidR="007300B4">
        <w:rPr>
          <w:rFonts w:ascii="Times New Roman" w:hAnsi="Times New Roman"/>
          <w:sz w:val="24"/>
          <w:szCs w:val="24"/>
        </w:rPr>
        <w:t>data on a county-by-county basis</w:t>
      </w:r>
      <w:r w:rsidR="00147135">
        <w:rPr>
          <w:rFonts w:ascii="Times New Roman" w:hAnsi="Times New Roman"/>
          <w:sz w:val="24"/>
          <w:szCs w:val="24"/>
        </w:rPr>
        <w:t>.</w:t>
      </w:r>
      <w:r w:rsidR="006B4C18">
        <w:rPr>
          <w:rFonts w:ascii="Times New Roman" w:hAnsi="Times New Roman"/>
          <w:sz w:val="24"/>
          <w:szCs w:val="24"/>
        </w:rPr>
        <w:t xml:space="preserve"> </w:t>
      </w:r>
      <w:r>
        <w:rPr>
          <w:rFonts w:ascii="Times New Roman" w:hAnsi="Times New Roman"/>
          <w:sz w:val="24"/>
          <w:szCs w:val="24"/>
        </w:rPr>
        <w:t>T</w:t>
      </w:r>
      <w:r w:rsidR="006B4C18">
        <w:rPr>
          <w:rFonts w:ascii="Times New Roman" w:hAnsi="Times New Roman"/>
          <w:sz w:val="24"/>
          <w:szCs w:val="24"/>
        </w:rPr>
        <w:t xml:space="preserve">he filing of documents with the Division of Commercial Recoding </w:t>
      </w:r>
      <w:r w:rsidR="00F40D02">
        <w:rPr>
          <w:rFonts w:ascii="Times New Roman" w:hAnsi="Times New Roman"/>
          <w:sz w:val="24"/>
          <w:szCs w:val="24"/>
        </w:rPr>
        <w:t>permits</w:t>
      </w:r>
      <w:r w:rsidR="008C24D6">
        <w:rPr>
          <w:rFonts w:ascii="Times New Roman" w:hAnsi="Times New Roman"/>
          <w:sz w:val="24"/>
          <w:szCs w:val="24"/>
        </w:rPr>
        <w:t xml:space="preserve"> </w:t>
      </w:r>
      <w:r w:rsidR="00984197">
        <w:rPr>
          <w:rFonts w:ascii="Times New Roman" w:hAnsi="Times New Roman"/>
          <w:sz w:val="24"/>
          <w:szCs w:val="24"/>
        </w:rPr>
        <w:t xml:space="preserve">entities to record their partnership or trade names with one </w:t>
      </w:r>
      <w:r w:rsidR="00F40D02">
        <w:rPr>
          <w:rFonts w:ascii="Times New Roman" w:hAnsi="Times New Roman"/>
          <w:sz w:val="24"/>
          <w:szCs w:val="24"/>
        </w:rPr>
        <w:t xml:space="preserve">filing that is accessible with a single search. </w:t>
      </w:r>
      <w:r w:rsidR="006B4C18">
        <w:rPr>
          <w:rFonts w:ascii="Times New Roman" w:hAnsi="Times New Roman"/>
          <w:sz w:val="24"/>
          <w:szCs w:val="24"/>
        </w:rPr>
        <w:t>The filing of a single document in a single locale</w:t>
      </w:r>
      <w:r w:rsidR="00984197">
        <w:rPr>
          <w:rFonts w:ascii="Times New Roman" w:hAnsi="Times New Roman"/>
          <w:sz w:val="24"/>
          <w:szCs w:val="24"/>
        </w:rPr>
        <w:t xml:space="preserve"> </w:t>
      </w:r>
      <w:r w:rsidR="00C32954">
        <w:rPr>
          <w:rFonts w:ascii="Times New Roman" w:hAnsi="Times New Roman"/>
          <w:sz w:val="24"/>
          <w:szCs w:val="24"/>
        </w:rPr>
        <w:t>removes</w:t>
      </w:r>
      <w:r w:rsidR="00984197">
        <w:rPr>
          <w:rFonts w:ascii="Times New Roman" w:hAnsi="Times New Roman"/>
          <w:sz w:val="24"/>
          <w:szCs w:val="24"/>
        </w:rPr>
        <w:t xml:space="preserve"> the need for </w:t>
      </w:r>
      <w:r w:rsidR="00F42A37">
        <w:rPr>
          <w:rFonts w:ascii="Times New Roman" w:hAnsi="Times New Roman"/>
          <w:sz w:val="24"/>
          <w:szCs w:val="24"/>
        </w:rPr>
        <w:t xml:space="preserve">these </w:t>
      </w:r>
      <w:r w:rsidR="00984197">
        <w:rPr>
          <w:rFonts w:ascii="Times New Roman" w:hAnsi="Times New Roman"/>
          <w:sz w:val="24"/>
          <w:szCs w:val="24"/>
        </w:rPr>
        <w:t xml:space="preserve">entities to </w:t>
      </w:r>
      <w:r w:rsidR="00F40D02">
        <w:rPr>
          <w:rFonts w:ascii="Times New Roman" w:hAnsi="Times New Roman"/>
          <w:sz w:val="24"/>
          <w:szCs w:val="24"/>
        </w:rPr>
        <w:t>pay</w:t>
      </w:r>
      <w:r w:rsidR="00984197">
        <w:rPr>
          <w:rFonts w:ascii="Times New Roman" w:hAnsi="Times New Roman"/>
          <w:sz w:val="24"/>
          <w:szCs w:val="24"/>
        </w:rPr>
        <w:t xml:space="preserve"> up to 21 separate filing fees</w:t>
      </w:r>
      <w:r w:rsidR="00F40D02">
        <w:rPr>
          <w:rFonts w:ascii="Times New Roman" w:hAnsi="Times New Roman"/>
          <w:sz w:val="24"/>
          <w:szCs w:val="24"/>
        </w:rPr>
        <w:t xml:space="preserve"> to record their </w:t>
      </w:r>
      <w:r w:rsidR="00316895">
        <w:rPr>
          <w:rFonts w:ascii="Times New Roman" w:hAnsi="Times New Roman"/>
          <w:sz w:val="24"/>
          <w:szCs w:val="24"/>
        </w:rPr>
        <w:t>documents</w:t>
      </w:r>
      <w:r w:rsidR="00984197">
        <w:rPr>
          <w:rFonts w:ascii="Times New Roman" w:hAnsi="Times New Roman"/>
          <w:sz w:val="24"/>
          <w:szCs w:val="24"/>
        </w:rPr>
        <w:t xml:space="preserve">. </w:t>
      </w:r>
      <w:r w:rsidR="002B0A07">
        <w:rPr>
          <w:rFonts w:ascii="Times New Roman" w:hAnsi="Times New Roman"/>
          <w:sz w:val="24"/>
          <w:szCs w:val="24"/>
        </w:rPr>
        <w:t>Further</w:t>
      </w:r>
      <w:r w:rsidR="00984197">
        <w:rPr>
          <w:rFonts w:ascii="Times New Roman" w:hAnsi="Times New Roman"/>
          <w:sz w:val="24"/>
          <w:szCs w:val="24"/>
        </w:rPr>
        <w:t xml:space="preserve">, </w:t>
      </w:r>
      <w:r w:rsidR="00F40D02">
        <w:rPr>
          <w:rFonts w:ascii="Times New Roman" w:hAnsi="Times New Roman"/>
          <w:sz w:val="24"/>
          <w:szCs w:val="24"/>
        </w:rPr>
        <w:t xml:space="preserve">statewide filing </w:t>
      </w:r>
      <w:r w:rsidR="00C32954">
        <w:rPr>
          <w:rFonts w:ascii="Times New Roman" w:hAnsi="Times New Roman"/>
          <w:sz w:val="24"/>
          <w:szCs w:val="24"/>
        </w:rPr>
        <w:t>eliminates</w:t>
      </w:r>
      <w:r w:rsidR="00984197">
        <w:rPr>
          <w:rFonts w:ascii="Times New Roman" w:hAnsi="Times New Roman"/>
          <w:sz w:val="24"/>
          <w:szCs w:val="24"/>
        </w:rPr>
        <w:t xml:space="preserve"> the duplication of work that is currently undertaken by each County and the Secretary of State in creating and maintaining the required indexes.</w:t>
      </w:r>
      <w:r w:rsidR="000E68D2">
        <w:rPr>
          <w:rStyle w:val="FootnoteReference"/>
          <w:rFonts w:ascii="Times New Roman" w:hAnsi="Times New Roman"/>
          <w:sz w:val="24"/>
          <w:szCs w:val="24"/>
        </w:rPr>
        <w:footnoteReference w:id="52"/>
      </w:r>
      <w:r w:rsidR="00984197">
        <w:rPr>
          <w:rFonts w:ascii="Times New Roman" w:hAnsi="Times New Roman"/>
          <w:sz w:val="24"/>
          <w:szCs w:val="24"/>
        </w:rPr>
        <w:t xml:space="preserve"> </w:t>
      </w:r>
      <w:r w:rsidR="002B0A07">
        <w:rPr>
          <w:rFonts w:ascii="Times New Roman" w:hAnsi="Times New Roman"/>
          <w:sz w:val="24"/>
          <w:szCs w:val="24"/>
        </w:rPr>
        <w:t>Finally, the elimination of the county-by-county filing requirement brings New Jersey’s partnership statutes in line with the statutory requirements for similar business organizations such as LLPs.</w:t>
      </w:r>
      <w:r w:rsidR="00985123">
        <w:rPr>
          <w:rFonts w:ascii="Times New Roman" w:hAnsi="Times New Roman"/>
          <w:sz w:val="24"/>
          <w:szCs w:val="24"/>
        </w:rPr>
        <w:t xml:space="preserve"> </w:t>
      </w:r>
    </w:p>
    <w:p w:rsidR="00C32954" w:rsidRDefault="00C32954" w:rsidP="007300B4">
      <w:pPr>
        <w:spacing w:after="0"/>
        <w:ind w:firstLine="720"/>
        <w:jc w:val="both"/>
        <w:rPr>
          <w:rFonts w:ascii="Times New Roman" w:hAnsi="Times New Roman"/>
          <w:sz w:val="24"/>
          <w:szCs w:val="24"/>
        </w:rPr>
      </w:pPr>
    </w:p>
    <w:p w:rsidR="00C32954" w:rsidRPr="00C32954" w:rsidRDefault="00C32954" w:rsidP="00C32954">
      <w:pPr>
        <w:spacing w:after="0"/>
        <w:ind w:firstLine="720"/>
        <w:jc w:val="both"/>
        <w:rPr>
          <w:rFonts w:ascii="Times New Roman" w:hAnsi="Times New Roman"/>
          <w:i/>
          <w:sz w:val="24"/>
          <w:szCs w:val="24"/>
        </w:rPr>
      </w:pPr>
      <w:r>
        <w:rPr>
          <w:rFonts w:ascii="Times New Roman" w:hAnsi="Times New Roman"/>
          <w:i/>
          <w:sz w:val="24"/>
          <w:szCs w:val="24"/>
        </w:rPr>
        <w:t>Office and Agent for Service of Process</w:t>
      </w:r>
    </w:p>
    <w:p w:rsidR="006D2F50" w:rsidRDefault="006D2F50" w:rsidP="00777CBA">
      <w:pPr>
        <w:spacing w:after="0"/>
        <w:ind w:firstLine="720"/>
        <w:jc w:val="both"/>
        <w:rPr>
          <w:rFonts w:ascii="Times New Roman" w:hAnsi="Times New Roman"/>
          <w:sz w:val="24"/>
          <w:szCs w:val="24"/>
        </w:rPr>
      </w:pPr>
    </w:p>
    <w:p w:rsidR="00920C44" w:rsidRDefault="00985123" w:rsidP="00777CBA">
      <w:pPr>
        <w:spacing w:after="0"/>
        <w:ind w:firstLine="720"/>
        <w:jc w:val="both"/>
        <w:rPr>
          <w:rFonts w:ascii="Times New Roman" w:hAnsi="Times New Roman"/>
          <w:color w:val="000000"/>
          <w:sz w:val="24"/>
          <w:szCs w:val="24"/>
        </w:rPr>
      </w:pPr>
      <w:r>
        <w:rPr>
          <w:rFonts w:ascii="Times New Roman" w:hAnsi="Times New Roman"/>
          <w:color w:val="000000"/>
          <w:sz w:val="24"/>
          <w:szCs w:val="24"/>
        </w:rPr>
        <w:t>Historically</w:t>
      </w:r>
      <w:r w:rsidR="000E68D2">
        <w:rPr>
          <w:rFonts w:ascii="Times New Roman" w:hAnsi="Times New Roman"/>
          <w:color w:val="000000"/>
          <w:sz w:val="24"/>
          <w:szCs w:val="24"/>
        </w:rPr>
        <w:t xml:space="preserve">, </w:t>
      </w:r>
      <w:r>
        <w:rPr>
          <w:rFonts w:ascii="Times New Roman" w:hAnsi="Times New Roman"/>
          <w:color w:val="000000"/>
          <w:sz w:val="24"/>
          <w:szCs w:val="24"/>
        </w:rPr>
        <w:t xml:space="preserve">the laws set forth in </w:t>
      </w:r>
      <w:r w:rsidR="000E68D2">
        <w:rPr>
          <w:rFonts w:ascii="Times New Roman" w:hAnsi="Times New Roman"/>
          <w:color w:val="000000"/>
          <w:sz w:val="24"/>
          <w:szCs w:val="24"/>
        </w:rPr>
        <w:t>Title 56, Chapter 1 reflect</w:t>
      </w:r>
      <w:r>
        <w:rPr>
          <w:rFonts w:ascii="Times New Roman" w:hAnsi="Times New Roman"/>
          <w:color w:val="000000"/>
          <w:sz w:val="24"/>
          <w:szCs w:val="24"/>
        </w:rPr>
        <w:t>ed</w:t>
      </w:r>
      <w:r w:rsidR="000E68D2">
        <w:rPr>
          <w:rFonts w:ascii="Times New Roman" w:hAnsi="Times New Roman"/>
          <w:color w:val="000000"/>
          <w:sz w:val="24"/>
          <w:szCs w:val="24"/>
        </w:rPr>
        <w:t xml:space="preserve"> the “aggregate theory” of partnership.</w:t>
      </w:r>
      <w:r w:rsidR="001D1B29">
        <w:rPr>
          <w:rStyle w:val="FootnoteReference"/>
          <w:rFonts w:ascii="Times New Roman" w:hAnsi="Times New Roman"/>
          <w:color w:val="000000"/>
          <w:sz w:val="24"/>
          <w:szCs w:val="24"/>
        </w:rPr>
        <w:footnoteReference w:id="53"/>
      </w:r>
      <w:r w:rsidR="000E68D2">
        <w:rPr>
          <w:rFonts w:ascii="Times New Roman" w:hAnsi="Times New Roman"/>
          <w:color w:val="000000"/>
          <w:sz w:val="24"/>
          <w:szCs w:val="24"/>
        </w:rPr>
        <w:t xml:space="preserve"> </w:t>
      </w:r>
      <w:r w:rsidR="003830FA">
        <w:rPr>
          <w:rFonts w:ascii="Times New Roman" w:hAnsi="Times New Roman"/>
          <w:color w:val="000000"/>
          <w:sz w:val="24"/>
          <w:szCs w:val="24"/>
        </w:rPr>
        <w:t xml:space="preserve">Under this theory, a </w:t>
      </w:r>
      <w:r w:rsidR="000E68D2">
        <w:rPr>
          <w:rFonts w:ascii="Times New Roman" w:hAnsi="Times New Roman"/>
          <w:color w:val="000000"/>
          <w:sz w:val="24"/>
          <w:szCs w:val="24"/>
        </w:rPr>
        <w:t xml:space="preserve">partnership </w:t>
      </w:r>
      <w:r w:rsidR="003830FA">
        <w:rPr>
          <w:rFonts w:ascii="Times New Roman" w:hAnsi="Times New Roman"/>
          <w:color w:val="000000"/>
          <w:sz w:val="24"/>
          <w:szCs w:val="24"/>
        </w:rPr>
        <w:t xml:space="preserve">was viewed as </w:t>
      </w:r>
      <w:r w:rsidR="000E68D2">
        <w:rPr>
          <w:rFonts w:ascii="Times New Roman" w:hAnsi="Times New Roman"/>
          <w:color w:val="000000"/>
          <w:sz w:val="24"/>
          <w:szCs w:val="24"/>
        </w:rPr>
        <w:t>a collection of the individual partners.</w:t>
      </w:r>
      <w:r w:rsidR="000E68D2">
        <w:rPr>
          <w:rStyle w:val="FootnoteReference"/>
          <w:rFonts w:ascii="Times New Roman" w:hAnsi="Times New Roman"/>
          <w:color w:val="000000"/>
          <w:sz w:val="24"/>
          <w:szCs w:val="24"/>
        </w:rPr>
        <w:footnoteReference w:id="54"/>
      </w:r>
      <w:r w:rsidR="000E68D2">
        <w:rPr>
          <w:rFonts w:ascii="Times New Roman" w:hAnsi="Times New Roman"/>
          <w:color w:val="000000"/>
          <w:sz w:val="24"/>
          <w:szCs w:val="24"/>
        </w:rPr>
        <w:t xml:space="preserve"> </w:t>
      </w:r>
      <w:r w:rsidR="003830FA">
        <w:rPr>
          <w:rFonts w:ascii="Times New Roman" w:hAnsi="Times New Roman"/>
          <w:color w:val="000000"/>
          <w:sz w:val="24"/>
          <w:szCs w:val="24"/>
        </w:rPr>
        <w:t>Although the statute provided sufficient information to locate each of the partners, it</w:t>
      </w:r>
      <w:r w:rsidR="00920C44">
        <w:rPr>
          <w:rFonts w:ascii="Times New Roman" w:hAnsi="Times New Roman"/>
          <w:color w:val="000000"/>
          <w:sz w:val="24"/>
          <w:szCs w:val="24"/>
        </w:rPr>
        <w:t xml:space="preserve"> failed to designate an agent for service of process for domestic or foreign partnerships</w:t>
      </w:r>
      <w:r w:rsidR="00F8115A">
        <w:rPr>
          <w:rFonts w:ascii="Times New Roman" w:hAnsi="Times New Roman"/>
          <w:color w:val="000000"/>
          <w:sz w:val="24"/>
          <w:szCs w:val="24"/>
        </w:rPr>
        <w:t xml:space="preserve">. </w:t>
      </w:r>
    </w:p>
    <w:p w:rsidR="00920C44" w:rsidRDefault="00920C44" w:rsidP="00777CBA">
      <w:pPr>
        <w:spacing w:after="0"/>
        <w:ind w:firstLine="720"/>
        <w:jc w:val="both"/>
        <w:rPr>
          <w:rFonts w:ascii="Times New Roman" w:hAnsi="Times New Roman"/>
          <w:color w:val="000000"/>
          <w:sz w:val="24"/>
          <w:szCs w:val="24"/>
        </w:rPr>
      </w:pPr>
    </w:p>
    <w:p w:rsidR="00FB06BA" w:rsidRDefault="00920C44" w:rsidP="00777CBA">
      <w:pPr>
        <w:spacing w:after="0"/>
        <w:ind w:firstLine="720"/>
        <w:jc w:val="both"/>
        <w:rPr>
          <w:rFonts w:ascii="Times New Roman" w:hAnsi="Times New Roman"/>
          <w:color w:val="000000"/>
          <w:sz w:val="24"/>
          <w:szCs w:val="24"/>
        </w:rPr>
      </w:pPr>
      <w:r>
        <w:rPr>
          <w:rFonts w:ascii="Times New Roman" w:hAnsi="Times New Roman"/>
          <w:color w:val="000000"/>
          <w:sz w:val="24"/>
          <w:szCs w:val="24"/>
        </w:rPr>
        <w:t>Among the 1951 amendments was the addition of a provision that designated an agent for service of process</w:t>
      </w:r>
      <w:r w:rsidR="00291ABB">
        <w:rPr>
          <w:rFonts w:ascii="Times New Roman" w:hAnsi="Times New Roman"/>
          <w:color w:val="000000"/>
          <w:sz w:val="24"/>
          <w:szCs w:val="24"/>
        </w:rPr>
        <w:t xml:space="preserve"> for both partnership and trade name entities</w:t>
      </w:r>
      <w:r>
        <w:rPr>
          <w:rFonts w:ascii="Times New Roman" w:hAnsi="Times New Roman"/>
          <w:color w:val="000000"/>
          <w:sz w:val="24"/>
          <w:szCs w:val="24"/>
        </w:rPr>
        <w:t>.</w:t>
      </w:r>
      <w:r w:rsidRPr="00ED2389">
        <w:rPr>
          <w:rStyle w:val="FootnoteReference"/>
          <w:rFonts w:ascii="Times New Roman" w:hAnsi="Times New Roman"/>
          <w:sz w:val="24"/>
          <w:szCs w:val="24"/>
        </w:rPr>
        <w:footnoteReference w:id="55"/>
      </w:r>
      <w:r>
        <w:rPr>
          <w:rFonts w:ascii="Times New Roman" w:hAnsi="Times New Roman"/>
          <w:sz w:val="24"/>
          <w:szCs w:val="24"/>
        </w:rPr>
        <w:t xml:space="preserve"> Though still silent regarding </w:t>
      </w:r>
      <w:r w:rsidR="007949EB">
        <w:rPr>
          <w:rFonts w:ascii="Times New Roman" w:hAnsi="Times New Roman"/>
          <w:sz w:val="24"/>
          <w:szCs w:val="24"/>
        </w:rPr>
        <w:t xml:space="preserve">a </w:t>
      </w:r>
      <w:r w:rsidR="007949EB">
        <w:rPr>
          <w:rFonts w:ascii="Times New Roman" w:hAnsi="Times New Roman"/>
          <w:sz w:val="24"/>
          <w:szCs w:val="24"/>
        </w:rPr>
        <w:lastRenderedPageBreak/>
        <w:t xml:space="preserve">designated agent for domestic service of process, the amendment specifically set forth the requirements that nonresidents appoint the </w:t>
      </w:r>
      <w:r w:rsidR="006752BF">
        <w:rPr>
          <w:rFonts w:ascii="Times New Roman" w:hAnsi="Times New Roman"/>
          <w:sz w:val="24"/>
          <w:szCs w:val="24"/>
        </w:rPr>
        <w:t>County Clerk</w:t>
      </w:r>
      <w:r w:rsidR="007949EB">
        <w:rPr>
          <w:rFonts w:ascii="Times New Roman" w:hAnsi="Times New Roman"/>
          <w:sz w:val="24"/>
          <w:szCs w:val="24"/>
        </w:rPr>
        <w:t xml:space="preserve"> as </w:t>
      </w:r>
      <w:r w:rsidR="00291ABB">
        <w:rPr>
          <w:rFonts w:ascii="Times New Roman" w:hAnsi="Times New Roman"/>
          <w:sz w:val="24"/>
          <w:szCs w:val="24"/>
        </w:rPr>
        <w:t>their “</w:t>
      </w:r>
      <w:r w:rsidR="007949EB">
        <w:rPr>
          <w:rFonts w:ascii="Times New Roman" w:hAnsi="Times New Roman"/>
          <w:sz w:val="24"/>
          <w:szCs w:val="24"/>
        </w:rPr>
        <w:t>attorney</w:t>
      </w:r>
      <w:r w:rsidR="00291ABB">
        <w:rPr>
          <w:rFonts w:ascii="Times New Roman" w:hAnsi="Times New Roman"/>
          <w:sz w:val="24"/>
          <w:szCs w:val="24"/>
        </w:rPr>
        <w:t>”</w:t>
      </w:r>
      <w:r w:rsidR="007949EB">
        <w:rPr>
          <w:rFonts w:ascii="Times New Roman" w:hAnsi="Times New Roman"/>
          <w:sz w:val="24"/>
          <w:szCs w:val="24"/>
        </w:rPr>
        <w:t xml:space="preserve"> for service of process.</w:t>
      </w:r>
      <w:r w:rsidR="007949EB">
        <w:rPr>
          <w:rStyle w:val="FootnoteReference"/>
          <w:rFonts w:ascii="Times New Roman" w:hAnsi="Times New Roman"/>
          <w:color w:val="000000"/>
          <w:sz w:val="24"/>
          <w:szCs w:val="24"/>
        </w:rPr>
        <w:footnoteReference w:id="56"/>
      </w:r>
      <w:r w:rsidR="007949EB">
        <w:rPr>
          <w:rFonts w:ascii="Times New Roman" w:hAnsi="Times New Roman"/>
          <w:color w:val="000000"/>
          <w:sz w:val="24"/>
          <w:szCs w:val="24"/>
        </w:rPr>
        <w:t xml:space="preserve"> </w:t>
      </w:r>
      <w:r w:rsidR="00FB06BA">
        <w:rPr>
          <w:rFonts w:ascii="Times New Roman" w:hAnsi="Times New Roman"/>
          <w:color w:val="000000"/>
          <w:sz w:val="24"/>
          <w:szCs w:val="24"/>
        </w:rPr>
        <w:t xml:space="preserve">All nonresident </w:t>
      </w:r>
      <w:r w:rsidR="005667C2">
        <w:rPr>
          <w:rFonts w:ascii="Times New Roman" w:hAnsi="Times New Roman"/>
          <w:color w:val="000000"/>
          <w:sz w:val="24"/>
          <w:szCs w:val="24"/>
        </w:rPr>
        <w:t>partnership or trade name certificates were required, by statute to:</w:t>
      </w:r>
    </w:p>
    <w:p w:rsidR="005667C2" w:rsidRDefault="005667C2" w:rsidP="00777CBA">
      <w:pPr>
        <w:spacing w:after="0"/>
        <w:ind w:firstLine="720"/>
        <w:jc w:val="both"/>
        <w:rPr>
          <w:rFonts w:ascii="Times New Roman" w:hAnsi="Times New Roman"/>
          <w:color w:val="000000"/>
          <w:sz w:val="24"/>
          <w:szCs w:val="24"/>
        </w:rPr>
      </w:pPr>
    </w:p>
    <w:p w:rsidR="002A5662" w:rsidRPr="002A5662" w:rsidRDefault="002A5662" w:rsidP="00337C8A">
      <w:pPr>
        <w:widowControl w:val="0"/>
        <w:autoSpaceDE w:val="0"/>
        <w:autoSpaceDN w:val="0"/>
        <w:adjustRightInd w:val="0"/>
        <w:spacing w:after="0"/>
        <w:ind w:left="720" w:right="720"/>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Pr="002A5662">
        <w:rPr>
          <w:rFonts w:ascii="Times New Roman" w:hAnsi="Times New Roman" w:cs="Times New Roman"/>
          <w:color w:val="000000"/>
          <w:sz w:val="24"/>
          <w:szCs w:val="20"/>
        </w:rPr>
        <w:t xml:space="preserve">contain a power of attorney constituting the </w:t>
      </w:r>
      <w:r w:rsidR="006752BF">
        <w:rPr>
          <w:rFonts w:ascii="Times New Roman" w:hAnsi="Times New Roman" w:cs="Times New Roman"/>
          <w:color w:val="000000"/>
          <w:sz w:val="24"/>
          <w:szCs w:val="20"/>
        </w:rPr>
        <w:t>County Clerk</w:t>
      </w:r>
      <w:r w:rsidRPr="002A5662">
        <w:rPr>
          <w:rFonts w:ascii="Times New Roman" w:hAnsi="Times New Roman" w:cs="Times New Roman"/>
          <w:color w:val="000000"/>
          <w:sz w:val="24"/>
          <w:szCs w:val="20"/>
        </w:rPr>
        <w:t xml:space="preserve"> of the county, his successors in office, the true and lawful attorney of said nonresident person or persons, upon whom all original process in an action or legal proceeding against said person or persons for any debt, damages or liability, contracted or incurred by them in, or growing out of, the conduct or transaction of said business, may be served and therein he or they shall agree that such original process which may be served on the county clerk shall be of the same force and validity as if served upon said nonresident person or persons and that the authority thereof shall continue in force so long as the person or persons conduct or transact said business in this State.</w:t>
      </w:r>
      <w:r>
        <w:rPr>
          <w:rStyle w:val="FootnoteReference"/>
          <w:rFonts w:ascii="Times New Roman" w:hAnsi="Times New Roman"/>
          <w:color w:val="000000"/>
          <w:sz w:val="24"/>
          <w:szCs w:val="24"/>
        </w:rPr>
        <w:footnoteReference w:id="57"/>
      </w:r>
    </w:p>
    <w:p w:rsidR="002A5662" w:rsidRDefault="002A5662" w:rsidP="005667C2">
      <w:pPr>
        <w:spacing w:after="0"/>
        <w:jc w:val="both"/>
        <w:rPr>
          <w:rFonts w:ascii="Times New Roman" w:hAnsi="Times New Roman"/>
          <w:color w:val="000000"/>
          <w:sz w:val="24"/>
          <w:szCs w:val="24"/>
        </w:rPr>
      </w:pPr>
    </w:p>
    <w:p w:rsidR="0030706F" w:rsidRDefault="002A5662" w:rsidP="002A5662">
      <w:pPr>
        <w:spacing w:after="0"/>
        <w:jc w:val="both"/>
        <w:rPr>
          <w:rFonts w:ascii="Times New Roman" w:hAnsi="Times New Roman"/>
          <w:color w:val="000000"/>
          <w:sz w:val="24"/>
          <w:szCs w:val="24"/>
        </w:rPr>
      </w:pPr>
      <w:r>
        <w:rPr>
          <w:rFonts w:ascii="Times New Roman" w:hAnsi="Times New Roman"/>
          <w:color w:val="000000"/>
          <w:sz w:val="24"/>
          <w:szCs w:val="24"/>
        </w:rPr>
        <w:t>In addition, t</w:t>
      </w:r>
      <w:r w:rsidR="007949EB">
        <w:rPr>
          <w:rFonts w:ascii="Times New Roman" w:hAnsi="Times New Roman"/>
          <w:color w:val="000000"/>
          <w:sz w:val="24"/>
          <w:szCs w:val="24"/>
        </w:rPr>
        <w:t>he amended statutes also set forth the procedure for effectuating process by serving the clerk</w:t>
      </w:r>
      <w:r w:rsidR="007949EB" w:rsidRPr="00ED2389">
        <w:rPr>
          <w:rStyle w:val="FootnoteReference"/>
          <w:rFonts w:ascii="Times New Roman" w:hAnsi="Times New Roman"/>
          <w:sz w:val="24"/>
          <w:szCs w:val="24"/>
        </w:rPr>
        <w:footnoteReference w:id="58"/>
      </w:r>
      <w:r w:rsidR="007949EB">
        <w:rPr>
          <w:rFonts w:ascii="Times New Roman" w:hAnsi="Times New Roman"/>
          <w:color w:val="000000"/>
          <w:sz w:val="24"/>
          <w:szCs w:val="24"/>
        </w:rPr>
        <w:t xml:space="preserve"> </w:t>
      </w:r>
      <w:r w:rsidR="00291ABB">
        <w:rPr>
          <w:rFonts w:ascii="Times New Roman" w:hAnsi="Times New Roman"/>
          <w:color w:val="000000"/>
          <w:sz w:val="24"/>
          <w:szCs w:val="24"/>
        </w:rPr>
        <w:t>as well as</w:t>
      </w:r>
      <w:r w:rsidR="007949EB">
        <w:rPr>
          <w:rFonts w:ascii="Times New Roman" w:hAnsi="Times New Roman"/>
          <w:color w:val="000000"/>
          <w:sz w:val="24"/>
          <w:szCs w:val="24"/>
        </w:rPr>
        <w:t xml:space="preserve"> the duties of the clerk when served as </w:t>
      </w:r>
      <w:r w:rsidR="00291ABB">
        <w:rPr>
          <w:rFonts w:ascii="Times New Roman" w:hAnsi="Times New Roman"/>
          <w:color w:val="000000"/>
          <w:sz w:val="24"/>
          <w:szCs w:val="24"/>
        </w:rPr>
        <w:t>an “</w:t>
      </w:r>
      <w:r w:rsidR="007949EB">
        <w:rPr>
          <w:rFonts w:ascii="Times New Roman" w:hAnsi="Times New Roman"/>
          <w:color w:val="000000"/>
          <w:sz w:val="24"/>
          <w:szCs w:val="24"/>
        </w:rPr>
        <w:t>attorney-in-fact.</w:t>
      </w:r>
      <w:r w:rsidR="00291ABB">
        <w:rPr>
          <w:rFonts w:ascii="Times New Roman" w:hAnsi="Times New Roman"/>
          <w:color w:val="000000"/>
          <w:sz w:val="24"/>
          <w:szCs w:val="24"/>
        </w:rPr>
        <w:t>”</w:t>
      </w:r>
      <w:r w:rsidR="007949EB" w:rsidRPr="00ED2389">
        <w:rPr>
          <w:rStyle w:val="FootnoteReference"/>
          <w:rFonts w:ascii="Times New Roman" w:hAnsi="Times New Roman"/>
          <w:sz w:val="24"/>
          <w:szCs w:val="24"/>
        </w:rPr>
        <w:footnoteReference w:id="59"/>
      </w:r>
      <w:r w:rsidR="00FB06BA">
        <w:rPr>
          <w:rFonts w:ascii="Times New Roman" w:hAnsi="Times New Roman"/>
          <w:color w:val="000000"/>
          <w:sz w:val="24"/>
          <w:szCs w:val="24"/>
        </w:rPr>
        <w:t xml:space="preserve"> </w:t>
      </w:r>
      <w:r w:rsidR="0030706F">
        <w:rPr>
          <w:rFonts w:ascii="Times New Roman" w:hAnsi="Times New Roman"/>
          <w:color w:val="000000"/>
          <w:sz w:val="24"/>
          <w:szCs w:val="24"/>
        </w:rPr>
        <w:t>T</w:t>
      </w:r>
      <w:r>
        <w:rPr>
          <w:rFonts w:ascii="Times New Roman" w:hAnsi="Times New Roman"/>
          <w:color w:val="000000"/>
          <w:sz w:val="24"/>
          <w:szCs w:val="24"/>
        </w:rPr>
        <w:t xml:space="preserve">he turn of the century </w:t>
      </w:r>
      <w:r w:rsidR="0030706F">
        <w:rPr>
          <w:rFonts w:ascii="Times New Roman" w:hAnsi="Times New Roman"/>
          <w:color w:val="000000"/>
          <w:sz w:val="24"/>
          <w:szCs w:val="24"/>
        </w:rPr>
        <w:t>passage of the UPA</w:t>
      </w:r>
      <w:r w:rsidR="00291ABB">
        <w:rPr>
          <w:rFonts w:ascii="Times New Roman" w:hAnsi="Times New Roman"/>
          <w:color w:val="000000"/>
          <w:sz w:val="24"/>
          <w:szCs w:val="24"/>
        </w:rPr>
        <w:t>, however,</w:t>
      </w:r>
      <w:r w:rsidR="0030706F">
        <w:rPr>
          <w:rFonts w:ascii="Times New Roman" w:hAnsi="Times New Roman"/>
          <w:color w:val="000000"/>
          <w:sz w:val="24"/>
          <w:szCs w:val="24"/>
        </w:rPr>
        <w:t xml:space="preserve"> </w:t>
      </w:r>
      <w:r>
        <w:rPr>
          <w:rFonts w:ascii="Times New Roman" w:hAnsi="Times New Roman"/>
          <w:color w:val="000000"/>
          <w:sz w:val="24"/>
          <w:szCs w:val="24"/>
        </w:rPr>
        <w:t>bring</w:t>
      </w:r>
      <w:r w:rsidR="0030706F">
        <w:rPr>
          <w:rFonts w:ascii="Times New Roman" w:hAnsi="Times New Roman"/>
          <w:color w:val="000000"/>
          <w:sz w:val="24"/>
          <w:szCs w:val="24"/>
        </w:rPr>
        <w:t>s</w:t>
      </w:r>
      <w:r>
        <w:rPr>
          <w:rFonts w:ascii="Times New Roman" w:hAnsi="Times New Roman"/>
          <w:color w:val="000000"/>
          <w:sz w:val="24"/>
          <w:szCs w:val="24"/>
        </w:rPr>
        <w:t xml:space="preserve"> with it </w:t>
      </w:r>
      <w:r w:rsidR="0030706F">
        <w:rPr>
          <w:rFonts w:ascii="Times New Roman" w:hAnsi="Times New Roman"/>
          <w:color w:val="000000"/>
          <w:sz w:val="24"/>
          <w:szCs w:val="24"/>
        </w:rPr>
        <w:t xml:space="preserve">the possibility of modernizing the service of process portion of this statute. </w:t>
      </w:r>
    </w:p>
    <w:p w:rsidR="0030706F" w:rsidRDefault="0030706F" w:rsidP="002A5662">
      <w:pPr>
        <w:spacing w:after="0"/>
        <w:jc w:val="both"/>
        <w:rPr>
          <w:rFonts w:ascii="Times New Roman" w:hAnsi="Times New Roman"/>
          <w:color w:val="000000"/>
          <w:sz w:val="24"/>
          <w:szCs w:val="24"/>
        </w:rPr>
      </w:pPr>
    </w:p>
    <w:p w:rsidR="00DE7635" w:rsidRDefault="0030706F" w:rsidP="00694628">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One need only look as far as the limited liability partnership statute for a solution to </w:t>
      </w:r>
      <w:r w:rsidR="00291ABB">
        <w:rPr>
          <w:rFonts w:ascii="Times New Roman" w:hAnsi="Times New Roman"/>
          <w:color w:val="000000"/>
          <w:sz w:val="24"/>
          <w:szCs w:val="24"/>
        </w:rPr>
        <w:t>updating</w:t>
      </w:r>
      <w:r>
        <w:rPr>
          <w:rFonts w:ascii="Times New Roman" w:hAnsi="Times New Roman"/>
          <w:color w:val="000000"/>
          <w:sz w:val="24"/>
          <w:szCs w:val="24"/>
        </w:rPr>
        <w:t xml:space="preserve"> this </w:t>
      </w:r>
      <w:r w:rsidR="00291ABB">
        <w:rPr>
          <w:rFonts w:ascii="Times New Roman" w:hAnsi="Times New Roman"/>
          <w:color w:val="000000"/>
          <w:sz w:val="24"/>
          <w:szCs w:val="24"/>
        </w:rPr>
        <w:t>portion</w:t>
      </w:r>
      <w:r>
        <w:rPr>
          <w:rFonts w:ascii="Times New Roman" w:hAnsi="Times New Roman"/>
          <w:color w:val="000000"/>
          <w:sz w:val="24"/>
          <w:szCs w:val="24"/>
        </w:rPr>
        <w:t xml:space="preserve"> of the </w:t>
      </w:r>
      <w:r w:rsidR="00291ABB">
        <w:rPr>
          <w:rFonts w:ascii="Times New Roman" w:hAnsi="Times New Roman"/>
          <w:color w:val="000000"/>
          <w:sz w:val="24"/>
          <w:szCs w:val="24"/>
        </w:rPr>
        <w:t>Act</w:t>
      </w:r>
      <w:r>
        <w:rPr>
          <w:rFonts w:ascii="Times New Roman" w:hAnsi="Times New Roman"/>
          <w:color w:val="000000"/>
          <w:sz w:val="24"/>
          <w:szCs w:val="24"/>
        </w:rPr>
        <w:t xml:space="preserve">. </w:t>
      </w:r>
      <w:r w:rsidR="00694628">
        <w:rPr>
          <w:rFonts w:ascii="Times New Roman" w:hAnsi="Times New Roman"/>
          <w:color w:val="000000"/>
          <w:sz w:val="24"/>
          <w:szCs w:val="24"/>
        </w:rPr>
        <w:t xml:space="preserve">In 2000, the limited liability partnership statute </w:t>
      </w:r>
      <w:r w:rsidR="00291ABB">
        <w:rPr>
          <w:rFonts w:ascii="Times New Roman" w:hAnsi="Times New Roman"/>
          <w:color w:val="000000"/>
          <w:sz w:val="24"/>
          <w:szCs w:val="24"/>
        </w:rPr>
        <w:t>contained a provision for effectuating service of process upon these newly created entit</w:t>
      </w:r>
      <w:r w:rsidR="00337C8A">
        <w:rPr>
          <w:rFonts w:ascii="Times New Roman" w:hAnsi="Times New Roman"/>
          <w:color w:val="000000"/>
          <w:sz w:val="24"/>
          <w:szCs w:val="24"/>
        </w:rPr>
        <w:t>ies</w:t>
      </w:r>
      <w:r w:rsidR="00694628">
        <w:rPr>
          <w:rFonts w:ascii="Times New Roman" w:hAnsi="Times New Roman"/>
          <w:color w:val="000000"/>
          <w:sz w:val="24"/>
          <w:szCs w:val="24"/>
        </w:rPr>
        <w:t>.</w:t>
      </w:r>
      <w:r w:rsidR="00694628">
        <w:rPr>
          <w:rStyle w:val="FootnoteReference"/>
          <w:rFonts w:ascii="Times New Roman" w:hAnsi="Times New Roman"/>
          <w:color w:val="000000"/>
          <w:sz w:val="24"/>
          <w:szCs w:val="24"/>
        </w:rPr>
        <w:footnoteReference w:id="60"/>
      </w:r>
      <w:r w:rsidR="00694628">
        <w:rPr>
          <w:rFonts w:ascii="Times New Roman" w:hAnsi="Times New Roman"/>
          <w:color w:val="000000"/>
          <w:sz w:val="24"/>
          <w:szCs w:val="24"/>
        </w:rPr>
        <w:t xml:space="preserve"> The statute provide</w:t>
      </w:r>
      <w:r w:rsidR="00DE7635">
        <w:rPr>
          <w:rFonts w:ascii="Times New Roman" w:hAnsi="Times New Roman"/>
          <w:color w:val="000000"/>
          <w:sz w:val="24"/>
          <w:szCs w:val="24"/>
        </w:rPr>
        <w:t>s</w:t>
      </w:r>
      <w:r w:rsidR="00694628">
        <w:rPr>
          <w:rFonts w:ascii="Times New Roman" w:hAnsi="Times New Roman"/>
          <w:color w:val="000000"/>
          <w:sz w:val="24"/>
          <w:szCs w:val="24"/>
        </w:rPr>
        <w:t>, in relevant part, that, “[t]he agent of a limited liability partnership for service of process shall be an individual who is a resident of this State or other person authorized to do business in this State.”</w:t>
      </w:r>
      <w:r w:rsidR="00694628">
        <w:rPr>
          <w:rStyle w:val="FootnoteReference"/>
          <w:rFonts w:ascii="Times New Roman" w:hAnsi="Times New Roman"/>
          <w:color w:val="000000"/>
          <w:sz w:val="24"/>
          <w:szCs w:val="24"/>
        </w:rPr>
        <w:footnoteReference w:id="61"/>
      </w:r>
      <w:r w:rsidR="00694628">
        <w:rPr>
          <w:rFonts w:ascii="Times New Roman" w:hAnsi="Times New Roman"/>
          <w:color w:val="000000"/>
          <w:sz w:val="24"/>
          <w:szCs w:val="24"/>
        </w:rPr>
        <w:t xml:space="preserve"> </w:t>
      </w:r>
      <w:r w:rsidR="00DE7635">
        <w:rPr>
          <w:rFonts w:ascii="Times New Roman" w:hAnsi="Times New Roman"/>
          <w:color w:val="000000"/>
          <w:sz w:val="24"/>
          <w:szCs w:val="24"/>
        </w:rPr>
        <w:t xml:space="preserve">No distinction is made between domestic or foreign limited liability partnerships. </w:t>
      </w:r>
      <w:r w:rsidR="002E678E">
        <w:rPr>
          <w:rFonts w:ascii="Times New Roman" w:hAnsi="Times New Roman"/>
          <w:color w:val="000000"/>
          <w:sz w:val="24"/>
          <w:szCs w:val="24"/>
        </w:rPr>
        <w:t>T</w:t>
      </w:r>
      <w:r w:rsidR="00DE7635">
        <w:rPr>
          <w:rFonts w:ascii="Times New Roman" w:hAnsi="Times New Roman"/>
          <w:color w:val="000000"/>
          <w:sz w:val="24"/>
          <w:szCs w:val="24"/>
        </w:rPr>
        <w:t xml:space="preserve">he statute merely requires that the individual </w:t>
      </w:r>
      <w:r w:rsidR="002E678E">
        <w:rPr>
          <w:rFonts w:ascii="Times New Roman" w:hAnsi="Times New Roman"/>
          <w:color w:val="000000"/>
          <w:sz w:val="24"/>
          <w:szCs w:val="24"/>
        </w:rPr>
        <w:t xml:space="preserve">upon whom process is to be served must </w:t>
      </w:r>
      <w:r w:rsidR="00DE7635">
        <w:rPr>
          <w:rFonts w:ascii="Times New Roman" w:hAnsi="Times New Roman"/>
          <w:color w:val="000000"/>
          <w:sz w:val="24"/>
          <w:szCs w:val="24"/>
        </w:rPr>
        <w:t>be a resident of the State</w:t>
      </w:r>
      <w:r w:rsidR="002E678E">
        <w:rPr>
          <w:rFonts w:ascii="Times New Roman" w:hAnsi="Times New Roman"/>
          <w:color w:val="000000"/>
          <w:sz w:val="24"/>
          <w:szCs w:val="24"/>
        </w:rPr>
        <w:t>;</w:t>
      </w:r>
      <w:r w:rsidR="00DE7635">
        <w:rPr>
          <w:rFonts w:ascii="Times New Roman" w:hAnsi="Times New Roman"/>
          <w:color w:val="000000"/>
          <w:sz w:val="24"/>
          <w:szCs w:val="24"/>
        </w:rPr>
        <w:t xml:space="preserve"> or</w:t>
      </w:r>
      <w:r w:rsidR="002E678E">
        <w:rPr>
          <w:rFonts w:ascii="Times New Roman" w:hAnsi="Times New Roman"/>
          <w:color w:val="000000"/>
          <w:sz w:val="24"/>
          <w:szCs w:val="24"/>
        </w:rPr>
        <w:t>,</w:t>
      </w:r>
      <w:r w:rsidR="00DE7635">
        <w:rPr>
          <w:rFonts w:ascii="Times New Roman" w:hAnsi="Times New Roman"/>
          <w:color w:val="000000"/>
          <w:sz w:val="24"/>
          <w:szCs w:val="24"/>
        </w:rPr>
        <w:t xml:space="preserve"> is authorized to do business in New Jersey</w:t>
      </w:r>
      <w:r w:rsidR="00F8115A">
        <w:rPr>
          <w:rFonts w:ascii="Times New Roman" w:hAnsi="Times New Roman"/>
          <w:color w:val="000000"/>
          <w:sz w:val="24"/>
          <w:szCs w:val="24"/>
        </w:rPr>
        <w:t xml:space="preserve">. </w:t>
      </w:r>
    </w:p>
    <w:p w:rsidR="00DE7635" w:rsidRDefault="00DE7635" w:rsidP="00694628">
      <w:pPr>
        <w:spacing w:after="0"/>
        <w:ind w:firstLine="720"/>
        <w:jc w:val="both"/>
        <w:rPr>
          <w:rFonts w:ascii="Times New Roman" w:hAnsi="Times New Roman"/>
          <w:color w:val="000000"/>
          <w:sz w:val="24"/>
          <w:szCs w:val="24"/>
        </w:rPr>
      </w:pPr>
    </w:p>
    <w:p w:rsidR="00307016" w:rsidRDefault="00694628" w:rsidP="005735B8">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The only difference between a partnership and a limited liability partnership </w:t>
      </w:r>
      <w:r w:rsidR="00DE7635">
        <w:rPr>
          <w:rFonts w:ascii="Times New Roman" w:hAnsi="Times New Roman"/>
          <w:color w:val="000000"/>
          <w:sz w:val="24"/>
          <w:szCs w:val="24"/>
        </w:rPr>
        <w:t xml:space="preserve">lies in the assessment of </w:t>
      </w:r>
      <w:r>
        <w:rPr>
          <w:rFonts w:ascii="Times New Roman" w:hAnsi="Times New Roman"/>
          <w:color w:val="000000"/>
          <w:sz w:val="24"/>
          <w:szCs w:val="24"/>
        </w:rPr>
        <w:t xml:space="preserve">“liability.” </w:t>
      </w:r>
      <w:r w:rsidR="00307016">
        <w:rPr>
          <w:rFonts w:ascii="Times New Roman" w:hAnsi="Times New Roman"/>
          <w:color w:val="000000"/>
          <w:sz w:val="24"/>
          <w:szCs w:val="24"/>
        </w:rPr>
        <w:t>In a partnership, a</w:t>
      </w:r>
      <w:r w:rsidR="00667DD0">
        <w:rPr>
          <w:rFonts w:ascii="Times New Roman" w:hAnsi="Times New Roman"/>
          <w:color w:val="000000"/>
          <w:sz w:val="24"/>
          <w:szCs w:val="24"/>
        </w:rPr>
        <w:t xml:space="preserve">ll the </w:t>
      </w:r>
      <w:r w:rsidR="00DE7635">
        <w:rPr>
          <w:rFonts w:ascii="Times New Roman" w:hAnsi="Times New Roman"/>
          <w:color w:val="000000"/>
          <w:sz w:val="24"/>
          <w:szCs w:val="24"/>
        </w:rPr>
        <w:t xml:space="preserve">partners are jointly and severally </w:t>
      </w:r>
      <w:r w:rsidR="00667DD0">
        <w:rPr>
          <w:rFonts w:ascii="Times New Roman" w:hAnsi="Times New Roman"/>
          <w:color w:val="000000"/>
          <w:sz w:val="24"/>
          <w:szCs w:val="24"/>
        </w:rPr>
        <w:t xml:space="preserve">liable </w:t>
      </w:r>
      <w:r w:rsidR="00DE7635">
        <w:rPr>
          <w:rFonts w:ascii="Times New Roman" w:hAnsi="Times New Roman"/>
          <w:color w:val="000000"/>
          <w:sz w:val="24"/>
          <w:szCs w:val="24"/>
        </w:rPr>
        <w:t xml:space="preserve">for all obligations of </w:t>
      </w:r>
      <w:r w:rsidR="00667DD0">
        <w:rPr>
          <w:rFonts w:ascii="Times New Roman" w:hAnsi="Times New Roman"/>
          <w:color w:val="000000"/>
          <w:sz w:val="24"/>
          <w:szCs w:val="24"/>
        </w:rPr>
        <w:t xml:space="preserve">the </w:t>
      </w:r>
      <w:r w:rsidR="00DE7635">
        <w:rPr>
          <w:rFonts w:ascii="Times New Roman" w:hAnsi="Times New Roman"/>
          <w:color w:val="000000"/>
          <w:sz w:val="24"/>
          <w:szCs w:val="24"/>
        </w:rPr>
        <w:t>partnership.</w:t>
      </w:r>
      <w:r w:rsidR="00DE7635">
        <w:rPr>
          <w:rStyle w:val="FootnoteReference"/>
          <w:rFonts w:ascii="Times New Roman" w:hAnsi="Times New Roman"/>
          <w:color w:val="000000"/>
          <w:sz w:val="24"/>
          <w:szCs w:val="24"/>
        </w:rPr>
        <w:footnoteReference w:id="62"/>
      </w:r>
      <w:r w:rsidR="00DE7635">
        <w:rPr>
          <w:rFonts w:ascii="Times New Roman" w:hAnsi="Times New Roman"/>
          <w:color w:val="000000"/>
          <w:sz w:val="24"/>
          <w:szCs w:val="24"/>
        </w:rPr>
        <w:t xml:space="preserve"> </w:t>
      </w:r>
      <w:r w:rsidR="00667DD0">
        <w:rPr>
          <w:rFonts w:ascii="Times New Roman" w:hAnsi="Times New Roman"/>
          <w:color w:val="000000"/>
          <w:sz w:val="24"/>
          <w:szCs w:val="24"/>
        </w:rPr>
        <w:t xml:space="preserve">Under the </w:t>
      </w:r>
      <w:r w:rsidR="00DE7635">
        <w:rPr>
          <w:rFonts w:ascii="Times New Roman" w:hAnsi="Times New Roman"/>
          <w:color w:val="000000"/>
          <w:sz w:val="24"/>
          <w:szCs w:val="24"/>
        </w:rPr>
        <w:t>Uniform Partnership Act (UPA)</w:t>
      </w:r>
      <w:r w:rsidR="00307016">
        <w:rPr>
          <w:rFonts w:ascii="Times New Roman" w:hAnsi="Times New Roman"/>
          <w:color w:val="000000"/>
          <w:sz w:val="24"/>
          <w:szCs w:val="24"/>
        </w:rPr>
        <w:t>,</w:t>
      </w:r>
      <w:r w:rsidR="00DE7635">
        <w:rPr>
          <w:rFonts w:ascii="Times New Roman" w:hAnsi="Times New Roman"/>
          <w:color w:val="000000"/>
          <w:sz w:val="24"/>
          <w:szCs w:val="24"/>
        </w:rPr>
        <w:t xml:space="preserve"> limited liability partnerships (LLPs) </w:t>
      </w:r>
      <w:r w:rsidR="00667DD0">
        <w:rPr>
          <w:rFonts w:ascii="Times New Roman" w:hAnsi="Times New Roman"/>
          <w:color w:val="000000"/>
          <w:sz w:val="24"/>
          <w:szCs w:val="24"/>
        </w:rPr>
        <w:t>are granted</w:t>
      </w:r>
      <w:r w:rsidR="00DE7635">
        <w:rPr>
          <w:rFonts w:ascii="Times New Roman" w:hAnsi="Times New Roman"/>
          <w:color w:val="000000"/>
          <w:sz w:val="24"/>
          <w:szCs w:val="24"/>
        </w:rPr>
        <w:t xml:space="preserve"> complete, limited liability for partners.</w:t>
      </w:r>
      <w:r w:rsidR="00307016">
        <w:rPr>
          <w:rStyle w:val="FootnoteReference"/>
          <w:rFonts w:ascii="Times New Roman" w:hAnsi="Times New Roman"/>
          <w:color w:val="000000"/>
          <w:sz w:val="24"/>
          <w:szCs w:val="24"/>
        </w:rPr>
        <w:footnoteReference w:id="63"/>
      </w:r>
      <w:r w:rsidR="00DE7635">
        <w:rPr>
          <w:rFonts w:ascii="Times New Roman" w:hAnsi="Times New Roman"/>
          <w:color w:val="000000"/>
          <w:sz w:val="24"/>
          <w:szCs w:val="24"/>
        </w:rPr>
        <w:t xml:space="preserve"> All partnership </w:t>
      </w:r>
      <w:r w:rsidR="00DE7635">
        <w:rPr>
          <w:rFonts w:ascii="Times New Roman" w:hAnsi="Times New Roman"/>
          <w:color w:val="000000"/>
          <w:sz w:val="24"/>
          <w:szCs w:val="24"/>
        </w:rPr>
        <w:lastRenderedPageBreak/>
        <w:t xml:space="preserve">obligations arising </w:t>
      </w:r>
      <w:r w:rsidR="00DE7635" w:rsidRPr="003B3ACA">
        <w:rPr>
          <w:rFonts w:ascii="Times New Roman" w:hAnsi="Times New Roman"/>
          <w:i/>
          <w:color w:val="000000"/>
          <w:sz w:val="24"/>
          <w:szCs w:val="24"/>
        </w:rPr>
        <w:t>after</w:t>
      </w:r>
      <w:r w:rsidR="00DE7635">
        <w:rPr>
          <w:rFonts w:ascii="Times New Roman" w:hAnsi="Times New Roman"/>
          <w:color w:val="000000"/>
          <w:sz w:val="24"/>
          <w:szCs w:val="24"/>
        </w:rPr>
        <w:t xml:space="preserve"> the “conversion” of a partnership to an LLP </w:t>
      </w:r>
      <w:r w:rsidR="00307016">
        <w:rPr>
          <w:rFonts w:ascii="Times New Roman" w:hAnsi="Times New Roman"/>
          <w:color w:val="000000"/>
          <w:sz w:val="24"/>
          <w:szCs w:val="24"/>
        </w:rPr>
        <w:t>are</w:t>
      </w:r>
      <w:r w:rsidR="00DE7635">
        <w:rPr>
          <w:rFonts w:ascii="Times New Roman" w:hAnsi="Times New Roman"/>
          <w:color w:val="000000"/>
          <w:sz w:val="24"/>
          <w:szCs w:val="24"/>
        </w:rPr>
        <w:t xml:space="preserve"> solely those of the partnership.</w:t>
      </w:r>
      <w:r w:rsidR="00DE7635">
        <w:rPr>
          <w:rStyle w:val="FootnoteReference"/>
          <w:rFonts w:ascii="Times New Roman" w:hAnsi="Times New Roman"/>
          <w:color w:val="000000"/>
          <w:sz w:val="24"/>
          <w:szCs w:val="24"/>
        </w:rPr>
        <w:footnoteReference w:id="64"/>
      </w:r>
      <w:r w:rsidR="00667DD0">
        <w:rPr>
          <w:rFonts w:ascii="Times New Roman" w:hAnsi="Times New Roman"/>
          <w:color w:val="000000"/>
          <w:sz w:val="24"/>
          <w:szCs w:val="24"/>
        </w:rPr>
        <w:t xml:space="preserve"> </w:t>
      </w:r>
      <w:r>
        <w:rPr>
          <w:rFonts w:ascii="Times New Roman" w:hAnsi="Times New Roman"/>
          <w:color w:val="000000"/>
          <w:sz w:val="24"/>
          <w:szCs w:val="24"/>
        </w:rPr>
        <w:t xml:space="preserve">Otherwise, the entities are virtually identical. </w:t>
      </w:r>
    </w:p>
    <w:p w:rsidR="00307016" w:rsidRDefault="00307016" w:rsidP="005735B8">
      <w:pPr>
        <w:spacing w:after="0"/>
        <w:ind w:firstLine="720"/>
        <w:jc w:val="both"/>
        <w:rPr>
          <w:rFonts w:ascii="Times New Roman" w:hAnsi="Times New Roman"/>
          <w:color w:val="000000"/>
          <w:sz w:val="24"/>
          <w:szCs w:val="24"/>
        </w:rPr>
      </w:pPr>
    </w:p>
    <w:p w:rsidR="006D2F50" w:rsidRDefault="00DE7635" w:rsidP="005735B8">
      <w:pPr>
        <w:spacing w:after="0"/>
        <w:ind w:firstLine="720"/>
        <w:jc w:val="both"/>
        <w:rPr>
          <w:rFonts w:ascii="Times New Roman" w:hAnsi="Times New Roman"/>
          <w:sz w:val="24"/>
          <w:szCs w:val="24"/>
        </w:rPr>
      </w:pPr>
      <w:r>
        <w:rPr>
          <w:rFonts w:ascii="Times New Roman" w:hAnsi="Times New Roman"/>
          <w:color w:val="000000"/>
          <w:sz w:val="24"/>
          <w:szCs w:val="24"/>
        </w:rPr>
        <w:t xml:space="preserve">It </w:t>
      </w:r>
      <w:r w:rsidR="002B0BED">
        <w:rPr>
          <w:rFonts w:ascii="Times New Roman" w:hAnsi="Times New Roman"/>
          <w:color w:val="000000"/>
          <w:sz w:val="24"/>
          <w:szCs w:val="24"/>
        </w:rPr>
        <w:t>is an inconsistency without an apparent basis</w:t>
      </w:r>
      <w:r>
        <w:rPr>
          <w:rFonts w:ascii="Times New Roman" w:hAnsi="Times New Roman"/>
          <w:color w:val="000000"/>
          <w:sz w:val="24"/>
          <w:szCs w:val="24"/>
        </w:rPr>
        <w:t xml:space="preserve"> to have two statutes </w:t>
      </w:r>
      <w:r w:rsidR="00667DD0">
        <w:rPr>
          <w:rFonts w:ascii="Times New Roman" w:hAnsi="Times New Roman"/>
          <w:color w:val="000000"/>
          <w:sz w:val="24"/>
          <w:szCs w:val="24"/>
        </w:rPr>
        <w:t xml:space="preserve">that </w:t>
      </w:r>
      <w:r>
        <w:rPr>
          <w:rFonts w:ascii="Times New Roman" w:hAnsi="Times New Roman"/>
          <w:color w:val="000000"/>
          <w:sz w:val="24"/>
          <w:szCs w:val="24"/>
        </w:rPr>
        <w:t xml:space="preserve">provide two different methods to serve process upon </w:t>
      </w:r>
      <w:r w:rsidR="00667DD0">
        <w:rPr>
          <w:rFonts w:ascii="Times New Roman" w:hAnsi="Times New Roman"/>
          <w:color w:val="000000"/>
          <w:sz w:val="24"/>
          <w:szCs w:val="24"/>
        </w:rPr>
        <w:t>a</w:t>
      </w:r>
      <w:r>
        <w:rPr>
          <w:rFonts w:ascii="Times New Roman" w:hAnsi="Times New Roman"/>
          <w:color w:val="000000"/>
          <w:sz w:val="24"/>
          <w:szCs w:val="24"/>
        </w:rPr>
        <w:t xml:space="preserve"> </w:t>
      </w:r>
      <w:r w:rsidR="00667DD0">
        <w:rPr>
          <w:rFonts w:ascii="Times New Roman" w:hAnsi="Times New Roman"/>
          <w:color w:val="000000"/>
          <w:sz w:val="24"/>
          <w:szCs w:val="24"/>
        </w:rPr>
        <w:t xml:space="preserve">partnership entity where the only difference lies in how liability is assessed against that entity. </w:t>
      </w:r>
      <w:r w:rsidR="001D01AC">
        <w:rPr>
          <w:rFonts w:ascii="Times New Roman" w:hAnsi="Times New Roman"/>
          <w:color w:val="000000"/>
          <w:sz w:val="24"/>
          <w:szCs w:val="24"/>
        </w:rPr>
        <w:t>I</w:t>
      </w:r>
      <w:r w:rsidR="00757030">
        <w:rPr>
          <w:rFonts w:ascii="Times New Roman" w:hAnsi="Times New Roman"/>
          <w:color w:val="000000"/>
          <w:sz w:val="24"/>
          <w:szCs w:val="24"/>
        </w:rPr>
        <w:t>f modifications are to be made to the partnership statute, i</w:t>
      </w:r>
      <w:r w:rsidR="001D01AC">
        <w:rPr>
          <w:rFonts w:ascii="Times New Roman" w:hAnsi="Times New Roman"/>
          <w:color w:val="000000"/>
          <w:sz w:val="24"/>
          <w:szCs w:val="24"/>
        </w:rPr>
        <w:t>t appears to be appropriate to update th</w:t>
      </w:r>
      <w:r w:rsidR="00AD12A4">
        <w:rPr>
          <w:rFonts w:ascii="Times New Roman" w:hAnsi="Times New Roman"/>
          <w:color w:val="000000"/>
          <w:sz w:val="24"/>
          <w:szCs w:val="24"/>
        </w:rPr>
        <w:t xml:space="preserve">at same </w:t>
      </w:r>
      <w:r w:rsidR="001D01AC">
        <w:rPr>
          <w:rFonts w:ascii="Times New Roman" w:hAnsi="Times New Roman"/>
          <w:color w:val="000000"/>
          <w:sz w:val="24"/>
          <w:szCs w:val="24"/>
        </w:rPr>
        <w:t xml:space="preserve">partnership statute to provide for </w:t>
      </w:r>
      <w:r w:rsidR="005735B8">
        <w:rPr>
          <w:rFonts w:ascii="Times New Roman" w:hAnsi="Times New Roman"/>
          <w:color w:val="000000"/>
          <w:sz w:val="24"/>
          <w:szCs w:val="24"/>
        </w:rPr>
        <w:t xml:space="preserve">service of process consistent with </w:t>
      </w:r>
      <w:r w:rsidR="00307016">
        <w:rPr>
          <w:rFonts w:ascii="Times New Roman" w:hAnsi="Times New Roman"/>
          <w:color w:val="000000"/>
          <w:sz w:val="24"/>
          <w:szCs w:val="24"/>
        </w:rPr>
        <w:t xml:space="preserve">the provisions set forth in </w:t>
      </w:r>
      <w:r w:rsidR="005735B8">
        <w:rPr>
          <w:rFonts w:ascii="Times New Roman" w:hAnsi="Times New Roman"/>
          <w:color w:val="000000"/>
          <w:sz w:val="24"/>
          <w:szCs w:val="24"/>
        </w:rPr>
        <w:t xml:space="preserve">the limited partnership statute. </w:t>
      </w:r>
      <w:r w:rsidR="009F66AE">
        <w:rPr>
          <w:rFonts w:ascii="Times New Roman" w:hAnsi="Times New Roman"/>
          <w:color w:val="000000"/>
          <w:sz w:val="24"/>
          <w:szCs w:val="24"/>
        </w:rPr>
        <w:t xml:space="preserve">The remaining aspect of the Act that requires </w:t>
      </w:r>
      <w:r w:rsidR="006D7D7F">
        <w:rPr>
          <w:rFonts w:ascii="Times New Roman" w:hAnsi="Times New Roman"/>
          <w:color w:val="000000"/>
          <w:sz w:val="24"/>
          <w:szCs w:val="24"/>
        </w:rPr>
        <w:t xml:space="preserve">review sets forth </w:t>
      </w:r>
      <w:r w:rsidR="005735B8">
        <w:rPr>
          <w:rFonts w:ascii="Times New Roman" w:hAnsi="Times New Roman"/>
          <w:color w:val="000000"/>
          <w:sz w:val="24"/>
          <w:szCs w:val="24"/>
        </w:rPr>
        <w:t xml:space="preserve">criminal penalties </w:t>
      </w:r>
      <w:r w:rsidR="006D7D7F">
        <w:rPr>
          <w:rFonts w:ascii="Times New Roman" w:hAnsi="Times New Roman"/>
          <w:color w:val="000000"/>
          <w:sz w:val="24"/>
          <w:szCs w:val="24"/>
        </w:rPr>
        <w:t>for an entit</w:t>
      </w:r>
      <w:r w:rsidR="001B62C8">
        <w:rPr>
          <w:rFonts w:ascii="Times New Roman" w:hAnsi="Times New Roman"/>
          <w:color w:val="000000"/>
          <w:sz w:val="24"/>
          <w:szCs w:val="24"/>
        </w:rPr>
        <w:t>y’</w:t>
      </w:r>
      <w:r w:rsidR="006D7D7F">
        <w:rPr>
          <w:rFonts w:ascii="Times New Roman" w:hAnsi="Times New Roman"/>
          <w:color w:val="000000"/>
          <w:sz w:val="24"/>
          <w:szCs w:val="24"/>
        </w:rPr>
        <w:t xml:space="preserve">s </w:t>
      </w:r>
      <w:r w:rsidR="005735B8">
        <w:rPr>
          <w:rFonts w:ascii="Times New Roman" w:hAnsi="Times New Roman"/>
          <w:color w:val="000000"/>
          <w:sz w:val="24"/>
          <w:szCs w:val="24"/>
        </w:rPr>
        <w:t>fail</w:t>
      </w:r>
      <w:r w:rsidR="006D7D7F">
        <w:rPr>
          <w:rFonts w:ascii="Times New Roman" w:hAnsi="Times New Roman"/>
          <w:color w:val="000000"/>
          <w:sz w:val="24"/>
          <w:szCs w:val="24"/>
        </w:rPr>
        <w:t>ure</w:t>
      </w:r>
      <w:r w:rsidR="005735B8">
        <w:rPr>
          <w:rFonts w:ascii="Times New Roman" w:hAnsi="Times New Roman"/>
          <w:color w:val="000000"/>
          <w:sz w:val="24"/>
          <w:szCs w:val="24"/>
        </w:rPr>
        <w:t xml:space="preserve"> to </w:t>
      </w:r>
      <w:r w:rsidR="006D7D7F">
        <w:rPr>
          <w:rFonts w:ascii="Times New Roman" w:hAnsi="Times New Roman"/>
          <w:color w:val="000000"/>
          <w:sz w:val="24"/>
          <w:szCs w:val="24"/>
        </w:rPr>
        <w:t xml:space="preserve">properly </w:t>
      </w:r>
      <w:r w:rsidR="005735B8">
        <w:rPr>
          <w:rFonts w:ascii="Times New Roman" w:hAnsi="Times New Roman"/>
          <w:color w:val="000000"/>
          <w:sz w:val="24"/>
          <w:szCs w:val="24"/>
        </w:rPr>
        <w:t xml:space="preserve">file a partnership or trade name certificate with </w:t>
      </w:r>
      <w:r w:rsidR="006D7D7F">
        <w:rPr>
          <w:rFonts w:ascii="Times New Roman" w:hAnsi="Times New Roman"/>
          <w:color w:val="000000"/>
          <w:sz w:val="24"/>
          <w:szCs w:val="24"/>
        </w:rPr>
        <w:t>a</w:t>
      </w:r>
      <w:r w:rsidR="005735B8">
        <w:rPr>
          <w:rFonts w:ascii="Times New Roman" w:hAnsi="Times New Roman"/>
          <w:color w:val="000000"/>
          <w:sz w:val="24"/>
          <w:szCs w:val="24"/>
        </w:rPr>
        <w:t xml:space="preserve"> </w:t>
      </w:r>
      <w:r w:rsidR="006752BF">
        <w:rPr>
          <w:rFonts w:ascii="Times New Roman" w:hAnsi="Times New Roman"/>
          <w:color w:val="000000"/>
          <w:sz w:val="24"/>
          <w:szCs w:val="24"/>
        </w:rPr>
        <w:t>County Clerk</w:t>
      </w:r>
      <w:r w:rsidR="005735B8">
        <w:rPr>
          <w:rFonts w:ascii="Times New Roman" w:hAnsi="Times New Roman"/>
          <w:color w:val="000000"/>
          <w:sz w:val="24"/>
          <w:szCs w:val="24"/>
        </w:rPr>
        <w:t xml:space="preserve">’s office. </w:t>
      </w:r>
    </w:p>
    <w:p w:rsidR="001E6741" w:rsidRDefault="001E6741" w:rsidP="005735B8">
      <w:pPr>
        <w:spacing w:after="0"/>
        <w:jc w:val="both"/>
        <w:rPr>
          <w:rFonts w:ascii="Times New Roman" w:hAnsi="Times New Roman"/>
          <w:i/>
          <w:sz w:val="24"/>
          <w:szCs w:val="24"/>
        </w:rPr>
      </w:pPr>
    </w:p>
    <w:p w:rsidR="005735B8" w:rsidRDefault="005735B8" w:rsidP="005735B8">
      <w:pPr>
        <w:spacing w:after="0"/>
        <w:jc w:val="both"/>
        <w:rPr>
          <w:rFonts w:ascii="Times New Roman" w:hAnsi="Times New Roman"/>
          <w:sz w:val="24"/>
          <w:szCs w:val="24"/>
        </w:rPr>
      </w:pPr>
      <w:r>
        <w:rPr>
          <w:rFonts w:ascii="Times New Roman" w:hAnsi="Times New Roman"/>
          <w:i/>
          <w:sz w:val="24"/>
          <w:szCs w:val="24"/>
        </w:rPr>
        <w:t xml:space="preserve">Punitive Aspects of </w:t>
      </w:r>
      <w:r w:rsidRPr="00CE007F">
        <w:rPr>
          <w:rFonts w:ascii="Times New Roman" w:hAnsi="Times New Roman"/>
          <w:i/>
          <w:sz w:val="24"/>
          <w:szCs w:val="24"/>
        </w:rPr>
        <w:t>Title</w:t>
      </w:r>
      <w:r>
        <w:rPr>
          <w:rFonts w:ascii="Times New Roman" w:hAnsi="Times New Roman"/>
          <w:i/>
          <w:sz w:val="24"/>
          <w:szCs w:val="24"/>
        </w:rPr>
        <w:t xml:space="preserve"> 56; Chapter 1.</w:t>
      </w:r>
    </w:p>
    <w:p w:rsidR="0026079B" w:rsidRDefault="0026079B" w:rsidP="00777CBA">
      <w:pPr>
        <w:spacing w:after="0"/>
        <w:ind w:firstLine="720"/>
        <w:jc w:val="both"/>
        <w:rPr>
          <w:rFonts w:ascii="Times New Roman" w:hAnsi="Times New Roman"/>
          <w:sz w:val="24"/>
          <w:szCs w:val="24"/>
        </w:rPr>
      </w:pPr>
    </w:p>
    <w:p w:rsidR="00015272" w:rsidRPr="00ED2389" w:rsidRDefault="00015272" w:rsidP="00015272">
      <w:pPr>
        <w:spacing w:after="0"/>
        <w:ind w:firstLine="720"/>
        <w:jc w:val="both"/>
        <w:rPr>
          <w:rFonts w:ascii="Times New Roman" w:hAnsi="Times New Roman"/>
          <w:sz w:val="24"/>
          <w:szCs w:val="24"/>
        </w:rPr>
      </w:pPr>
      <w:r w:rsidRPr="00ED2389">
        <w:rPr>
          <w:rFonts w:ascii="Times New Roman" w:hAnsi="Times New Roman"/>
          <w:sz w:val="24"/>
          <w:szCs w:val="24"/>
        </w:rPr>
        <w:t>The name of a domestic, or foreign, partnership may not always include the names of every partner. Often</w:t>
      </w:r>
      <w:r w:rsidR="00682E46">
        <w:rPr>
          <w:rFonts w:ascii="Times New Roman" w:hAnsi="Times New Roman"/>
          <w:sz w:val="24"/>
          <w:szCs w:val="24"/>
        </w:rPr>
        <w:t>,</w:t>
      </w:r>
      <w:r w:rsidRPr="00ED2389">
        <w:rPr>
          <w:rFonts w:ascii="Times New Roman" w:hAnsi="Times New Roman"/>
          <w:sz w:val="24"/>
          <w:szCs w:val="24"/>
        </w:rPr>
        <w:t xml:space="preserve"> the name may include the designation “and company” or “&amp; Co.” in its title. In either event, the partnership </w:t>
      </w:r>
      <w:r w:rsidRPr="00ED2389">
        <w:rPr>
          <w:rFonts w:ascii="Times New Roman" w:hAnsi="Times New Roman"/>
          <w:b/>
          <w:sz w:val="24"/>
          <w:szCs w:val="24"/>
        </w:rPr>
        <w:t>must</w:t>
      </w:r>
      <w:r w:rsidRPr="00ED2389">
        <w:rPr>
          <w:rFonts w:ascii="Times New Roman" w:hAnsi="Times New Roman"/>
          <w:sz w:val="24"/>
          <w:szCs w:val="24"/>
        </w:rPr>
        <w:t xml:space="preserve"> file a “trade name certificate” in duplicate with the </w:t>
      </w:r>
      <w:r w:rsidR="006752BF">
        <w:rPr>
          <w:rFonts w:ascii="Times New Roman" w:hAnsi="Times New Roman"/>
          <w:sz w:val="24"/>
          <w:szCs w:val="24"/>
        </w:rPr>
        <w:t>County Clerk</w:t>
      </w:r>
      <w:r w:rsidRPr="00ED2389">
        <w:rPr>
          <w:rFonts w:ascii="Times New Roman" w:hAnsi="Times New Roman"/>
          <w:sz w:val="24"/>
          <w:szCs w:val="24"/>
        </w:rPr>
        <w:t xml:space="preserve"> in each county in which the partnership does business.</w:t>
      </w:r>
      <w:r w:rsidRPr="00ED2389">
        <w:rPr>
          <w:rStyle w:val="FootnoteReference"/>
          <w:rFonts w:ascii="Times New Roman" w:hAnsi="Times New Roman"/>
          <w:sz w:val="24"/>
          <w:szCs w:val="24"/>
        </w:rPr>
        <w:footnoteReference w:id="65"/>
      </w:r>
      <w:r w:rsidRPr="00ED2389">
        <w:rPr>
          <w:rFonts w:ascii="Times New Roman" w:hAnsi="Times New Roman"/>
          <w:sz w:val="24"/>
          <w:szCs w:val="24"/>
        </w:rPr>
        <w:t xml:space="preserve"> A “trade name certificate” is </w:t>
      </w:r>
      <w:r>
        <w:rPr>
          <w:rFonts w:ascii="Times New Roman" w:hAnsi="Times New Roman"/>
          <w:sz w:val="24"/>
          <w:szCs w:val="24"/>
        </w:rPr>
        <w:t>also</w:t>
      </w:r>
      <w:r w:rsidRPr="00ED2389">
        <w:rPr>
          <w:rFonts w:ascii="Times New Roman" w:hAnsi="Times New Roman"/>
          <w:sz w:val="24"/>
          <w:szCs w:val="24"/>
        </w:rPr>
        <w:t xml:space="preserve"> referred to as a “true name certificate” or an “assumed name certificate.”</w:t>
      </w:r>
      <w:r w:rsidRPr="00ED2389">
        <w:rPr>
          <w:rStyle w:val="FootnoteReference"/>
          <w:rFonts w:ascii="Times New Roman" w:hAnsi="Times New Roman"/>
          <w:sz w:val="24"/>
          <w:szCs w:val="24"/>
        </w:rPr>
        <w:footnoteReference w:id="66"/>
      </w:r>
      <w:r w:rsidRPr="00ED2389">
        <w:rPr>
          <w:rFonts w:ascii="Times New Roman" w:hAnsi="Times New Roman"/>
          <w:sz w:val="24"/>
          <w:szCs w:val="24"/>
        </w:rPr>
        <w:t xml:space="preserve"> Whether it is called a “trade name,” “true name,” or</w:t>
      </w:r>
      <w:r>
        <w:rPr>
          <w:rFonts w:ascii="Times New Roman" w:hAnsi="Times New Roman"/>
          <w:sz w:val="24"/>
          <w:szCs w:val="24"/>
        </w:rPr>
        <w:t xml:space="preserve"> an</w:t>
      </w:r>
      <w:r w:rsidRPr="00ED2389">
        <w:rPr>
          <w:rFonts w:ascii="Times New Roman" w:hAnsi="Times New Roman"/>
          <w:sz w:val="24"/>
          <w:szCs w:val="24"/>
        </w:rPr>
        <w:t xml:space="preserve"> “assumed name” certificate Title 56 mandates that the certificate contain certain information.</w:t>
      </w:r>
      <w:r w:rsidR="00682E46" w:rsidRPr="00ED2389">
        <w:rPr>
          <w:rStyle w:val="FootnoteReference"/>
          <w:rFonts w:ascii="Times New Roman" w:hAnsi="Times New Roman"/>
          <w:sz w:val="24"/>
          <w:szCs w:val="24"/>
        </w:rPr>
        <w:footnoteReference w:id="67"/>
      </w:r>
    </w:p>
    <w:p w:rsidR="00015272" w:rsidRPr="00ED2389" w:rsidRDefault="00015272" w:rsidP="00015272">
      <w:pPr>
        <w:spacing w:after="0"/>
        <w:ind w:firstLine="720"/>
        <w:jc w:val="both"/>
        <w:rPr>
          <w:rFonts w:ascii="Times New Roman" w:hAnsi="Times New Roman"/>
          <w:sz w:val="24"/>
          <w:szCs w:val="24"/>
        </w:rPr>
      </w:pPr>
    </w:p>
    <w:p w:rsidR="00015272" w:rsidRDefault="00015272" w:rsidP="005735B8">
      <w:pPr>
        <w:spacing w:after="0"/>
        <w:ind w:firstLine="720"/>
        <w:jc w:val="both"/>
        <w:rPr>
          <w:rFonts w:ascii="Times New Roman" w:hAnsi="Times New Roman"/>
          <w:sz w:val="24"/>
          <w:szCs w:val="24"/>
        </w:rPr>
      </w:pPr>
      <w:r w:rsidRPr="00ED2389">
        <w:rPr>
          <w:rFonts w:ascii="Times New Roman" w:hAnsi="Times New Roman"/>
          <w:sz w:val="24"/>
          <w:szCs w:val="24"/>
        </w:rPr>
        <w:t xml:space="preserve">The failure of any person to </w:t>
      </w:r>
      <w:r>
        <w:rPr>
          <w:rFonts w:ascii="Times New Roman" w:hAnsi="Times New Roman"/>
          <w:sz w:val="24"/>
          <w:szCs w:val="24"/>
        </w:rPr>
        <w:t xml:space="preserve">file a </w:t>
      </w:r>
      <w:r w:rsidR="00682E46">
        <w:rPr>
          <w:rFonts w:ascii="Times New Roman" w:hAnsi="Times New Roman"/>
          <w:sz w:val="24"/>
          <w:szCs w:val="24"/>
        </w:rPr>
        <w:t xml:space="preserve">“partnership” or </w:t>
      </w:r>
      <w:r>
        <w:rPr>
          <w:rFonts w:ascii="Times New Roman" w:hAnsi="Times New Roman"/>
          <w:sz w:val="24"/>
          <w:szCs w:val="24"/>
        </w:rPr>
        <w:t>“trade name</w:t>
      </w:r>
      <w:r w:rsidR="00682E46">
        <w:rPr>
          <w:rFonts w:ascii="Times New Roman" w:hAnsi="Times New Roman"/>
          <w:sz w:val="24"/>
          <w:szCs w:val="24"/>
        </w:rPr>
        <w:t>”</w:t>
      </w:r>
      <w:r>
        <w:rPr>
          <w:rFonts w:ascii="Times New Roman" w:hAnsi="Times New Roman"/>
          <w:sz w:val="24"/>
          <w:szCs w:val="24"/>
        </w:rPr>
        <w:t xml:space="preserve"> certificate before conducting or transacting business in New Jersey is not without its consequences. Title 56:1-4 provides that “[a]</w:t>
      </w:r>
      <w:proofErr w:type="spellStart"/>
      <w:r>
        <w:rPr>
          <w:rFonts w:ascii="Times New Roman" w:hAnsi="Times New Roman"/>
          <w:sz w:val="24"/>
          <w:szCs w:val="24"/>
        </w:rPr>
        <w:t>ny</w:t>
      </w:r>
      <w:proofErr w:type="spellEnd"/>
      <w:r>
        <w:rPr>
          <w:rFonts w:ascii="Times New Roman" w:hAnsi="Times New Roman"/>
          <w:sz w:val="24"/>
          <w:szCs w:val="24"/>
        </w:rPr>
        <w:t xml:space="preserve"> person conducting or transacting business contrary to the provisions of either section 56:1-1 or 56:1-2 of this title shall be guilty of a </w:t>
      </w:r>
      <w:r>
        <w:rPr>
          <w:rFonts w:ascii="Times New Roman" w:hAnsi="Times New Roman"/>
          <w:b/>
          <w:sz w:val="24"/>
          <w:szCs w:val="24"/>
        </w:rPr>
        <w:t xml:space="preserve">misdemeanor. </w:t>
      </w:r>
      <w:r>
        <w:rPr>
          <w:rFonts w:ascii="Times New Roman" w:hAnsi="Times New Roman"/>
          <w:color w:val="000000"/>
          <w:sz w:val="24"/>
          <w:szCs w:val="24"/>
        </w:rPr>
        <w:t>(Emphasis added).” Regardless of whether the failure to file the “certificate of trade name” or to include all of the compulsory information was knowing, or accidental, those responsible are subject to criminal punishment.</w:t>
      </w:r>
    </w:p>
    <w:p w:rsidR="00682E46" w:rsidRDefault="00682E46" w:rsidP="005735B8">
      <w:pPr>
        <w:spacing w:after="0"/>
        <w:ind w:firstLine="720"/>
        <w:jc w:val="both"/>
        <w:rPr>
          <w:rFonts w:ascii="Times New Roman" w:hAnsi="Times New Roman"/>
          <w:sz w:val="24"/>
          <w:szCs w:val="24"/>
        </w:rPr>
      </w:pPr>
    </w:p>
    <w:p w:rsidR="00DA3C02" w:rsidRDefault="0018177C" w:rsidP="005735B8">
      <w:pPr>
        <w:spacing w:after="0"/>
        <w:ind w:firstLine="720"/>
        <w:jc w:val="both"/>
        <w:rPr>
          <w:rFonts w:ascii="Times New Roman" w:hAnsi="Times New Roman"/>
          <w:sz w:val="24"/>
          <w:szCs w:val="24"/>
        </w:rPr>
      </w:pPr>
      <w:r>
        <w:rPr>
          <w:rFonts w:ascii="Times New Roman" w:hAnsi="Times New Roman"/>
          <w:sz w:val="24"/>
          <w:szCs w:val="24"/>
        </w:rPr>
        <w:t>A rare case involving</w:t>
      </w:r>
      <w:r w:rsidR="00201FB2">
        <w:rPr>
          <w:rFonts w:ascii="Times New Roman" w:hAnsi="Times New Roman"/>
          <w:sz w:val="24"/>
          <w:szCs w:val="24"/>
        </w:rPr>
        <w:t xml:space="preserve"> trade names was </w:t>
      </w:r>
      <w:r w:rsidR="009866D7">
        <w:rPr>
          <w:rFonts w:ascii="Times New Roman" w:hAnsi="Times New Roman"/>
          <w:sz w:val="24"/>
          <w:szCs w:val="24"/>
        </w:rPr>
        <w:t xml:space="preserve">decided </w:t>
      </w:r>
      <w:r w:rsidR="00201FB2">
        <w:rPr>
          <w:rFonts w:ascii="Times New Roman" w:hAnsi="Times New Roman"/>
          <w:sz w:val="24"/>
          <w:szCs w:val="24"/>
        </w:rPr>
        <w:t xml:space="preserve">by the </w:t>
      </w:r>
      <w:r w:rsidR="009866D7">
        <w:rPr>
          <w:rFonts w:ascii="Times New Roman" w:hAnsi="Times New Roman"/>
          <w:sz w:val="24"/>
          <w:szCs w:val="24"/>
        </w:rPr>
        <w:t>Chancery Division of the Superior Court on June 10, 1970.</w:t>
      </w:r>
      <w:r w:rsidR="009866D7">
        <w:rPr>
          <w:rStyle w:val="FootnoteReference"/>
          <w:rFonts w:ascii="Times New Roman" w:hAnsi="Times New Roman"/>
          <w:sz w:val="24"/>
          <w:szCs w:val="24"/>
        </w:rPr>
        <w:footnoteReference w:id="68"/>
      </w:r>
      <w:r w:rsidR="009866D7">
        <w:rPr>
          <w:rFonts w:ascii="Times New Roman" w:hAnsi="Times New Roman"/>
          <w:sz w:val="24"/>
          <w:szCs w:val="24"/>
        </w:rPr>
        <w:t xml:space="preserve"> In </w:t>
      </w:r>
      <w:r w:rsidR="009866D7">
        <w:rPr>
          <w:rFonts w:ascii="Times New Roman" w:hAnsi="Times New Roman"/>
          <w:i/>
          <w:sz w:val="24"/>
          <w:szCs w:val="24"/>
        </w:rPr>
        <w:t xml:space="preserve">Kugler v. </w:t>
      </w:r>
      <w:r w:rsidR="009866D7" w:rsidRPr="009866D7">
        <w:rPr>
          <w:rFonts w:ascii="Times New Roman" w:hAnsi="Times New Roman"/>
          <w:i/>
          <w:sz w:val="24"/>
          <w:szCs w:val="24"/>
        </w:rPr>
        <w:t>Romain</w:t>
      </w:r>
      <w:r w:rsidR="009866D7">
        <w:rPr>
          <w:rFonts w:ascii="Times New Roman" w:hAnsi="Times New Roman"/>
          <w:sz w:val="24"/>
          <w:szCs w:val="24"/>
        </w:rPr>
        <w:t xml:space="preserve">, proceedings were brought </w:t>
      </w:r>
      <w:r>
        <w:rPr>
          <w:rFonts w:ascii="Times New Roman" w:hAnsi="Times New Roman"/>
          <w:sz w:val="24"/>
          <w:szCs w:val="24"/>
        </w:rPr>
        <w:t xml:space="preserve">against the defendant </w:t>
      </w:r>
      <w:r w:rsidR="009866D7">
        <w:rPr>
          <w:rFonts w:ascii="Times New Roman" w:hAnsi="Times New Roman"/>
          <w:sz w:val="24"/>
          <w:szCs w:val="24"/>
        </w:rPr>
        <w:t>by the Attorney General</w:t>
      </w:r>
      <w:r w:rsidR="00262A56">
        <w:rPr>
          <w:rFonts w:ascii="Times New Roman" w:hAnsi="Times New Roman"/>
          <w:sz w:val="24"/>
          <w:szCs w:val="24"/>
        </w:rPr>
        <w:t xml:space="preserve"> </w:t>
      </w:r>
      <w:r w:rsidR="00CF73F1">
        <w:rPr>
          <w:rFonts w:ascii="Times New Roman" w:hAnsi="Times New Roman"/>
          <w:sz w:val="24"/>
          <w:szCs w:val="24"/>
        </w:rPr>
        <w:t xml:space="preserve">for </w:t>
      </w:r>
      <w:r>
        <w:rPr>
          <w:rFonts w:ascii="Times New Roman" w:hAnsi="Times New Roman"/>
          <w:sz w:val="24"/>
          <w:szCs w:val="24"/>
        </w:rPr>
        <w:t xml:space="preserve">violations of the Consumer Fraud Act. As part of this action, the Attorney General sought to enjoin the defendant from </w:t>
      </w:r>
      <w:r w:rsidR="00CF73F1">
        <w:rPr>
          <w:rFonts w:ascii="Times New Roman" w:hAnsi="Times New Roman"/>
          <w:sz w:val="24"/>
          <w:szCs w:val="24"/>
        </w:rPr>
        <w:t>conducting b</w:t>
      </w:r>
      <w:r>
        <w:rPr>
          <w:rFonts w:ascii="Times New Roman" w:hAnsi="Times New Roman"/>
          <w:sz w:val="24"/>
          <w:szCs w:val="24"/>
        </w:rPr>
        <w:t xml:space="preserve">usiness in New Jersey until registration of his </w:t>
      </w:r>
      <w:r w:rsidR="00D845DD">
        <w:rPr>
          <w:rFonts w:ascii="Times New Roman" w:hAnsi="Times New Roman"/>
          <w:sz w:val="24"/>
          <w:szCs w:val="24"/>
        </w:rPr>
        <w:t>“</w:t>
      </w:r>
      <w:r>
        <w:rPr>
          <w:rFonts w:ascii="Times New Roman" w:hAnsi="Times New Roman"/>
          <w:sz w:val="24"/>
          <w:szCs w:val="24"/>
        </w:rPr>
        <w:t>trade name</w:t>
      </w:r>
      <w:r w:rsidR="00D845DD">
        <w:rPr>
          <w:rFonts w:ascii="Times New Roman" w:hAnsi="Times New Roman"/>
          <w:sz w:val="24"/>
          <w:szCs w:val="24"/>
        </w:rPr>
        <w:t>”</w:t>
      </w:r>
      <w:r>
        <w:rPr>
          <w:rFonts w:ascii="Times New Roman" w:hAnsi="Times New Roman"/>
          <w:sz w:val="24"/>
          <w:szCs w:val="24"/>
        </w:rPr>
        <w:t xml:space="preserve"> was filed in accordance with N.J.S. 56:1-2.</w:t>
      </w:r>
      <w:r>
        <w:rPr>
          <w:rStyle w:val="FootnoteReference"/>
          <w:rFonts w:ascii="Times New Roman" w:hAnsi="Times New Roman"/>
          <w:sz w:val="24"/>
          <w:szCs w:val="24"/>
        </w:rPr>
        <w:footnoteReference w:id="69"/>
      </w:r>
      <w:r>
        <w:rPr>
          <w:rFonts w:ascii="Times New Roman" w:hAnsi="Times New Roman"/>
          <w:sz w:val="24"/>
          <w:szCs w:val="24"/>
        </w:rPr>
        <w:t xml:space="preserve"> </w:t>
      </w:r>
      <w:r w:rsidR="00DA3C02">
        <w:rPr>
          <w:rFonts w:ascii="Times New Roman" w:hAnsi="Times New Roman"/>
          <w:sz w:val="24"/>
          <w:szCs w:val="24"/>
        </w:rPr>
        <w:t xml:space="preserve">The defendant </w:t>
      </w:r>
      <w:r w:rsidR="00DA3C02">
        <w:rPr>
          <w:rFonts w:ascii="Times New Roman" w:hAnsi="Times New Roman"/>
          <w:sz w:val="24"/>
          <w:szCs w:val="24"/>
        </w:rPr>
        <w:lastRenderedPageBreak/>
        <w:t>admitted that he had not complied with the filing requirements set forth in the statute.</w:t>
      </w:r>
      <w:r w:rsidR="00DA3C02">
        <w:rPr>
          <w:rStyle w:val="FootnoteReference"/>
          <w:rFonts w:ascii="Times New Roman" w:hAnsi="Times New Roman"/>
          <w:sz w:val="24"/>
          <w:szCs w:val="24"/>
        </w:rPr>
        <w:footnoteReference w:id="70"/>
      </w:r>
      <w:r w:rsidR="00DA3C02">
        <w:rPr>
          <w:rFonts w:ascii="Times New Roman" w:hAnsi="Times New Roman"/>
          <w:sz w:val="24"/>
          <w:szCs w:val="24"/>
        </w:rPr>
        <w:t xml:space="preserve"> The Court</w:t>
      </w:r>
      <w:r w:rsidR="00D845DD">
        <w:rPr>
          <w:rFonts w:ascii="Times New Roman" w:hAnsi="Times New Roman"/>
          <w:sz w:val="24"/>
          <w:szCs w:val="24"/>
        </w:rPr>
        <w:t>, however,</w:t>
      </w:r>
      <w:r w:rsidR="00DA3C02">
        <w:rPr>
          <w:rFonts w:ascii="Times New Roman" w:hAnsi="Times New Roman"/>
          <w:sz w:val="24"/>
          <w:szCs w:val="24"/>
        </w:rPr>
        <w:t xml:space="preserve"> refused to grant injunctive relief based upon a violation of </w:t>
      </w:r>
      <w:r w:rsidR="003F658D">
        <w:rPr>
          <w:rFonts w:ascii="Times New Roman" w:hAnsi="Times New Roman"/>
          <w:sz w:val="24"/>
          <w:szCs w:val="24"/>
        </w:rPr>
        <w:t>the trade name</w:t>
      </w:r>
      <w:r w:rsidR="00DA3C02">
        <w:rPr>
          <w:rFonts w:ascii="Times New Roman" w:hAnsi="Times New Roman"/>
          <w:sz w:val="24"/>
          <w:szCs w:val="24"/>
        </w:rPr>
        <w:t xml:space="preserve"> statute. </w:t>
      </w:r>
    </w:p>
    <w:p w:rsidR="00DA3C02" w:rsidRDefault="00DA3C02" w:rsidP="00542579">
      <w:pPr>
        <w:spacing w:after="0"/>
        <w:jc w:val="both"/>
        <w:rPr>
          <w:rFonts w:ascii="Times New Roman" w:hAnsi="Times New Roman"/>
          <w:sz w:val="24"/>
          <w:szCs w:val="24"/>
        </w:rPr>
      </w:pPr>
    </w:p>
    <w:p w:rsidR="004951C4" w:rsidRDefault="00DA3C02" w:rsidP="00542579">
      <w:pPr>
        <w:spacing w:after="0"/>
        <w:ind w:firstLine="720"/>
        <w:jc w:val="both"/>
        <w:rPr>
          <w:rFonts w:ascii="Times New Roman" w:hAnsi="Times New Roman"/>
          <w:sz w:val="24"/>
          <w:szCs w:val="24"/>
        </w:rPr>
      </w:pPr>
      <w:r>
        <w:rPr>
          <w:rFonts w:ascii="Times New Roman" w:hAnsi="Times New Roman"/>
          <w:sz w:val="24"/>
          <w:szCs w:val="24"/>
        </w:rPr>
        <w:t>In addressing the defendant’s failure to file a trade name certificate, the Court recognized that a violation of this statute is a misdemeanor.</w:t>
      </w:r>
      <w:r>
        <w:rPr>
          <w:rStyle w:val="FootnoteReference"/>
          <w:rFonts w:ascii="Times New Roman" w:hAnsi="Times New Roman"/>
          <w:sz w:val="24"/>
          <w:szCs w:val="24"/>
        </w:rPr>
        <w:footnoteReference w:id="71"/>
      </w:r>
      <w:r>
        <w:rPr>
          <w:rFonts w:ascii="Times New Roman" w:hAnsi="Times New Roman"/>
          <w:sz w:val="24"/>
          <w:szCs w:val="24"/>
        </w:rPr>
        <w:t xml:space="preserve"> </w:t>
      </w:r>
      <w:r w:rsidR="009E5E53">
        <w:rPr>
          <w:rFonts w:ascii="Times New Roman" w:hAnsi="Times New Roman"/>
          <w:sz w:val="24"/>
          <w:szCs w:val="24"/>
        </w:rPr>
        <w:t>As a matter of law</w:t>
      </w:r>
      <w:r w:rsidR="00D845DD">
        <w:rPr>
          <w:rFonts w:ascii="Times New Roman" w:hAnsi="Times New Roman"/>
          <w:sz w:val="24"/>
          <w:szCs w:val="24"/>
        </w:rPr>
        <w:t>,</w:t>
      </w:r>
      <w:r w:rsidR="009E5E53">
        <w:rPr>
          <w:rFonts w:ascii="Times New Roman" w:hAnsi="Times New Roman"/>
          <w:sz w:val="24"/>
          <w:szCs w:val="24"/>
        </w:rPr>
        <w:t xml:space="preserve"> e</w:t>
      </w:r>
      <w:r w:rsidR="003E13DB">
        <w:rPr>
          <w:rFonts w:ascii="Times New Roman" w:hAnsi="Times New Roman"/>
          <w:sz w:val="24"/>
          <w:szCs w:val="24"/>
        </w:rPr>
        <w:t xml:space="preserve">quity courts </w:t>
      </w:r>
      <w:r w:rsidR="00D845DD">
        <w:rPr>
          <w:rFonts w:ascii="Times New Roman" w:hAnsi="Times New Roman"/>
          <w:sz w:val="24"/>
          <w:szCs w:val="24"/>
        </w:rPr>
        <w:t>do</w:t>
      </w:r>
      <w:r w:rsidR="003E13DB">
        <w:rPr>
          <w:rFonts w:ascii="Times New Roman" w:hAnsi="Times New Roman"/>
          <w:sz w:val="24"/>
          <w:szCs w:val="24"/>
        </w:rPr>
        <w:t xml:space="preserve"> not enjoin violations of a criminal statute.</w:t>
      </w:r>
      <w:r w:rsidR="003E13DB">
        <w:rPr>
          <w:rStyle w:val="FootnoteReference"/>
          <w:rFonts w:ascii="Times New Roman" w:hAnsi="Times New Roman"/>
          <w:sz w:val="24"/>
          <w:szCs w:val="24"/>
        </w:rPr>
        <w:footnoteReference w:id="72"/>
      </w:r>
      <w:r w:rsidR="009E5E53">
        <w:rPr>
          <w:rFonts w:ascii="Times New Roman" w:hAnsi="Times New Roman"/>
          <w:sz w:val="24"/>
          <w:szCs w:val="24"/>
        </w:rPr>
        <w:t xml:space="preserve"> </w:t>
      </w:r>
      <w:r w:rsidR="00C53265">
        <w:rPr>
          <w:rFonts w:ascii="Times New Roman" w:hAnsi="Times New Roman"/>
          <w:sz w:val="24"/>
          <w:szCs w:val="24"/>
        </w:rPr>
        <w:t>The Court state</w:t>
      </w:r>
      <w:r w:rsidR="009E5E53">
        <w:rPr>
          <w:rFonts w:ascii="Times New Roman" w:hAnsi="Times New Roman"/>
          <w:sz w:val="24"/>
          <w:szCs w:val="24"/>
        </w:rPr>
        <w:t>d</w:t>
      </w:r>
      <w:r w:rsidR="003E13DB">
        <w:rPr>
          <w:rFonts w:ascii="Times New Roman" w:hAnsi="Times New Roman"/>
          <w:sz w:val="24"/>
          <w:szCs w:val="24"/>
        </w:rPr>
        <w:t>, “[s]</w:t>
      </w:r>
      <w:proofErr w:type="spellStart"/>
      <w:r w:rsidR="003E13DB">
        <w:rPr>
          <w:rFonts w:ascii="Times New Roman" w:hAnsi="Times New Roman"/>
          <w:sz w:val="24"/>
          <w:szCs w:val="24"/>
        </w:rPr>
        <w:t>uch</w:t>
      </w:r>
      <w:proofErr w:type="spellEnd"/>
      <w:r w:rsidR="003E13DB">
        <w:rPr>
          <w:rFonts w:ascii="Times New Roman" w:hAnsi="Times New Roman"/>
          <w:sz w:val="24"/>
          <w:szCs w:val="24"/>
        </w:rPr>
        <w:t xml:space="preserve"> violations are left to agencies charged with the enforcement of the criminal law.”</w:t>
      </w:r>
      <w:r w:rsidR="003E13DB">
        <w:rPr>
          <w:rStyle w:val="FootnoteReference"/>
          <w:rFonts w:ascii="Times New Roman" w:hAnsi="Times New Roman"/>
          <w:sz w:val="24"/>
          <w:szCs w:val="24"/>
        </w:rPr>
        <w:footnoteReference w:id="73"/>
      </w:r>
      <w:r w:rsidR="003E13DB">
        <w:rPr>
          <w:rFonts w:ascii="Times New Roman" w:hAnsi="Times New Roman"/>
          <w:sz w:val="24"/>
          <w:szCs w:val="24"/>
        </w:rPr>
        <w:t xml:space="preserve"> </w:t>
      </w:r>
      <w:r w:rsidR="005D64CD">
        <w:rPr>
          <w:rFonts w:ascii="Times New Roman" w:hAnsi="Times New Roman"/>
          <w:sz w:val="24"/>
          <w:szCs w:val="24"/>
        </w:rPr>
        <w:t>Where a grievance is subject to indictment, equity courts will interfere only to prevent a very serious public injury.</w:t>
      </w:r>
      <w:r w:rsidR="005D64CD">
        <w:rPr>
          <w:rStyle w:val="FootnoteReference"/>
          <w:rFonts w:ascii="Times New Roman" w:hAnsi="Times New Roman"/>
          <w:sz w:val="24"/>
          <w:szCs w:val="24"/>
        </w:rPr>
        <w:footnoteReference w:id="74"/>
      </w:r>
      <w:r w:rsidR="00C53265">
        <w:rPr>
          <w:rFonts w:ascii="Times New Roman" w:hAnsi="Times New Roman"/>
          <w:sz w:val="24"/>
          <w:szCs w:val="24"/>
        </w:rPr>
        <w:t xml:space="preserve"> The court reasoned</w:t>
      </w:r>
      <w:r w:rsidR="005D64CD">
        <w:rPr>
          <w:rFonts w:ascii="Times New Roman" w:hAnsi="Times New Roman"/>
          <w:sz w:val="24"/>
          <w:szCs w:val="24"/>
        </w:rPr>
        <w:t>, “[t]he remedy by indictment, if invoked, appears to be sufficient to rectify the situation.</w:t>
      </w:r>
      <w:r w:rsidR="00AE1DBC">
        <w:rPr>
          <w:rFonts w:ascii="Times New Roman" w:hAnsi="Times New Roman"/>
          <w:sz w:val="24"/>
          <w:szCs w:val="24"/>
        </w:rPr>
        <w:t>”</w:t>
      </w:r>
      <w:r w:rsidR="005D64CD">
        <w:rPr>
          <w:rStyle w:val="FootnoteReference"/>
          <w:rFonts w:ascii="Times New Roman" w:hAnsi="Times New Roman"/>
          <w:sz w:val="24"/>
          <w:szCs w:val="24"/>
        </w:rPr>
        <w:footnoteReference w:id="75"/>
      </w:r>
      <w:r w:rsidR="008B7A34">
        <w:rPr>
          <w:rFonts w:ascii="Times New Roman" w:hAnsi="Times New Roman"/>
          <w:sz w:val="24"/>
          <w:szCs w:val="24"/>
        </w:rPr>
        <w:t xml:space="preserve"> </w:t>
      </w:r>
      <w:r w:rsidR="00254BEE">
        <w:rPr>
          <w:rFonts w:ascii="Times New Roman" w:hAnsi="Times New Roman"/>
          <w:sz w:val="24"/>
          <w:szCs w:val="24"/>
        </w:rPr>
        <w:t xml:space="preserve">The successful prosecution of </w:t>
      </w:r>
      <w:r w:rsidR="00C801C5">
        <w:rPr>
          <w:rFonts w:ascii="Times New Roman" w:hAnsi="Times New Roman"/>
          <w:sz w:val="24"/>
          <w:szCs w:val="24"/>
        </w:rPr>
        <w:t xml:space="preserve">the trade name </w:t>
      </w:r>
      <w:r w:rsidR="00254BEE">
        <w:rPr>
          <w:rFonts w:ascii="Times New Roman" w:hAnsi="Times New Roman"/>
          <w:sz w:val="24"/>
          <w:szCs w:val="24"/>
        </w:rPr>
        <w:t>violation</w:t>
      </w:r>
      <w:r w:rsidR="00C801C5">
        <w:rPr>
          <w:rFonts w:ascii="Times New Roman" w:hAnsi="Times New Roman"/>
          <w:sz w:val="24"/>
          <w:szCs w:val="24"/>
        </w:rPr>
        <w:t xml:space="preserve">, however, </w:t>
      </w:r>
      <w:r w:rsidR="00254BEE">
        <w:rPr>
          <w:rFonts w:ascii="Times New Roman" w:hAnsi="Times New Roman"/>
          <w:sz w:val="24"/>
          <w:szCs w:val="24"/>
        </w:rPr>
        <w:t>does not appear in any published</w:t>
      </w:r>
      <w:r w:rsidR="00D845DD">
        <w:rPr>
          <w:rFonts w:ascii="Times New Roman" w:hAnsi="Times New Roman"/>
          <w:sz w:val="24"/>
          <w:szCs w:val="24"/>
        </w:rPr>
        <w:t xml:space="preserve"> New Jersey</w:t>
      </w:r>
      <w:r w:rsidR="00254BEE">
        <w:rPr>
          <w:rFonts w:ascii="Times New Roman" w:hAnsi="Times New Roman"/>
          <w:sz w:val="24"/>
          <w:szCs w:val="24"/>
        </w:rPr>
        <w:t xml:space="preserve"> court decision</w:t>
      </w:r>
      <w:r w:rsidR="00F8115A">
        <w:rPr>
          <w:rFonts w:ascii="Times New Roman" w:hAnsi="Times New Roman"/>
          <w:sz w:val="24"/>
          <w:szCs w:val="24"/>
        </w:rPr>
        <w:t xml:space="preserve">. </w:t>
      </w:r>
    </w:p>
    <w:p w:rsidR="00254BEE" w:rsidRDefault="00254BEE" w:rsidP="00542579">
      <w:pPr>
        <w:spacing w:after="0"/>
        <w:ind w:firstLine="720"/>
        <w:jc w:val="both"/>
        <w:rPr>
          <w:rFonts w:ascii="Times New Roman" w:hAnsi="Times New Roman"/>
          <w:sz w:val="24"/>
          <w:szCs w:val="24"/>
        </w:rPr>
      </w:pPr>
    </w:p>
    <w:p w:rsidR="009A10C8" w:rsidRDefault="00B7453D"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9A10C8">
        <w:rPr>
          <w:rFonts w:ascii="Times New Roman" w:hAnsi="Times New Roman"/>
          <w:color w:val="000000"/>
          <w:sz w:val="24"/>
          <w:szCs w:val="24"/>
        </w:rPr>
        <w:t xml:space="preserve">The classification of an offense, for sentencing purposes, as a </w:t>
      </w:r>
      <w:r w:rsidR="009A10C8" w:rsidRPr="009A10C8">
        <w:rPr>
          <w:rFonts w:ascii="Times New Roman" w:hAnsi="Times New Roman"/>
          <w:color w:val="000000"/>
          <w:sz w:val="24"/>
          <w:szCs w:val="24"/>
        </w:rPr>
        <w:t>misdemeanor</w:t>
      </w:r>
      <w:r w:rsidR="009A10C8">
        <w:rPr>
          <w:rFonts w:ascii="Times New Roman" w:hAnsi="Times New Roman"/>
          <w:color w:val="000000"/>
          <w:sz w:val="24"/>
          <w:szCs w:val="24"/>
        </w:rPr>
        <w:t xml:space="preserve"> is anachronistic. </w:t>
      </w:r>
      <w:r w:rsidR="004F7B33">
        <w:rPr>
          <w:rFonts w:ascii="Times New Roman" w:hAnsi="Times New Roman"/>
          <w:color w:val="000000"/>
          <w:sz w:val="24"/>
          <w:szCs w:val="24"/>
        </w:rPr>
        <w:t>In New Jersey crimes are set forth in Title 2C. In its current incarnation, crimes are classified into four degrees.</w:t>
      </w:r>
      <w:r w:rsidR="004F7B33">
        <w:rPr>
          <w:rStyle w:val="FootnoteReference"/>
          <w:rFonts w:ascii="Times New Roman" w:hAnsi="Times New Roman"/>
          <w:color w:val="000000"/>
          <w:sz w:val="24"/>
          <w:szCs w:val="24"/>
        </w:rPr>
        <w:footnoteReference w:id="76"/>
      </w:r>
      <w:r w:rsidR="004F7B33">
        <w:rPr>
          <w:rFonts w:ascii="Times New Roman" w:hAnsi="Times New Roman"/>
          <w:color w:val="000000"/>
          <w:sz w:val="24"/>
          <w:szCs w:val="24"/>
        </w:rPr>
        <w:t xml:space="preserve"> The statute</w:t>
      </w:r>
      <w:r w:rsidR="009A10C8">
        <w:rPr>
          <w:rFonts w:ascii="Times New Roman" w:hAnsi="Times New Roman"/>
          <w:color w:val="000000"/>
          <w:sz w:val="24"/>
          <w:szCs w:val="24"/>
        </w:rPr>
        <w:t>, N.J.S. 2C:43-1(a)</w:t>
      </w:r>
      <w:r w:rsidR="004F7B33">
        <w:rPr>
          <w:rFonts w:ascii="Times New Roman" w:hAnsi="Times New Roman"/>
          <w:color w:val="000000"/>
          <w:sz w:val="24"/>
          <w:szCs w:val="24"/>
        </w:rPr>
        <w:t xml:space="preserve"> </w:t>
      </w:r>
      <w:r w:rsidR="009A10C8">
        <w:rPr>
          <w:rFonts w:ascii="Times New Roman" w:hAnsi="Times New Roman"/>
          <w:color w:val="000000"/>
          <w:sz w:val="24"/>
          <w:szCs w:val="24"/>
        </w:rPr>
        <w:t xml:space="preserve">refers to crimes of </w:t>
      </w:r>
      <w:r w:rsidR="004F7B33">
        <w:rPr>
          <w:rFonts w:ascii="Times New Roman" w:hAnsi="Times New Roman"/>
          <w:color w:val="000000"/>
          <w:sz w:val="24"/>
          <w:szCs w:val="24"/>
        </w:rPr>
        <w:t>the first degree, second degree, third degree, and fourth degree.</w:t>
      </w:r>
      <w:r w:rsidR="004F7B33">
        <w:rPr>
          <w:rStyle w:val="FootnoteReference"/>
          <w:rFonts w:ascii="Times New Roman" w:hAnsi="Times New Roman"/>
          <w:color w:val="000000"/>
          <w:sz w:val="24"/>
          <w:szCs w:val="24"/>
        </w:rPr>
        <w:footnoteReference w:id="77"/>
      </w:r>
      <w:r w:rsidR="004F7B33">
        <w:rPr>
          <w:rFonts w:ascii="Times New Roman" w:hAnsi="Times New Roman"/>
          <w:color w:val="000000"/>
          <w:sz w:val="24"/>
          <w:szCs w:val="24"/>
        </w:rPr>
        <w:t xml:space="preserve"> </w:t>
      </w:r>
      <w:r w:rsidR="009A10C8">
        <w:rPr>
          <w:rFonts w:ascii="Times New Roman" w:hAnsi="Times New Roman"/>
          <w:color w:val="000000"/>
          <w:sz w:val="24"/>
          <w:szCs w:val="24"/>
        </w:rPr>
        <w:t xml:space="preserve">The New Jersey Criminal Code does recognize that other statutes may define criminal activity and that the designation of these crimes may not follow the schema </w:t>
      </w:r>
      <w:r w:rsidR="00EB7A07">
        <w:rPr>
          <w:rFonts w:ascii="Times New Roman" w:hAnsi="Times New Roman"/>
          <w:color w:val="000000"/>
          <w:sz w:val="24"/>
          <w:szCs w:val="24"/>
        </w:rPr>
        <w:t xml:space="preserve">set forth in </w:t>
      </w:r>
      <w:r w:rsidR="009A10C8">
        <w:rPr>
          <w:rFonts w:ascii="Times New Roman" w:hAnsi="Times New Roman"/>
          <w:color w:val="000000"/>
          <w:sz w:val="24"/>
          <w:szCs w:val="24"/>
        </w:rPr>
        <w:t>N.J.S. 2C:43-1(a).</w:t>
      </w:r>
      <w:r w:rsidR="009A10C8">
        <w:rPr>
          <w:rStyle w:val="FootnoteReference"/>
          <w:rFonts w:ascii="Times New Roman" w:hAnsi="Times New Roman"/>
          <w:color w:val="000000"/>
          <w:sz w:val="24"/>
          <w:szCs w:val="24"/>
        </w:rPr>
        <w:footnoteReference w:id="78"/>
      </w:r>
    </w:p>
    <w:p w:rsidR="009A10C8" w:rsidRDefault="009A10C8" w:rsidP="00542579">
      <w:pPr>
        <w:widowControl w:val="0"/>
        <w:autoSpaceDE w:val="0"/>
        <w:autoSpaceDN w:val="0"/>
        <w:adjustRightInd w:val="0"/>
        <w:spacing w:after="0"/>
        <w:jc w:val="both"/>
        <w:rPr>
          <w:rFonts w:ascii="Times New Roman" w:hAnsi="Times New Roman"/>
          <w:color w:val="000000"/>
          <w:sz w:val="24"/>
          <w:szCs w:val="24"/>
        </w:rPr>
      </w:pPr>
    </w:p>
    <w:p w:rsidR="004F7B33" w:rsidRDefault="009A10C8"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M</w:t>
      </w:r>
      <w:r w:rsidRPr="009A10C8">
        <w:rPr>
          <w:rFonts w:ascii="Times New Roman" w:hAnsi="Times New Roman"/>
          <w:color w:val="000000"/>
          <w:sz w:val="24"/>
          <w:szCs w:val="24"/>
        </w:rPr>
        <w:t>isdemeanor</w:t>
      </w:r>
      <w:r w:rsidR="00710685">
        <w:rPr>
          <w:rFonts w:ascii="Times New Roman" w:hAnsi="Times New Roman"/>
          <w:color w:val="000000"/>
          <w:sz w:val="24"/>
          <w:szCs w:val="24"/>
        </w:rPr>
        <w:t>s</w:t>
      </w:r>
      <w:r>
        <w:rPr>
          <w:rFonts w:ascii="Times New Roman" w:hAnsi="Times New Roman"/>
          <w:color w:val="000000"/>
          <w:sz w:val="24"/>
          <w:szCs w:val="24"/>
        </w:rPr>
        <w:t xml:space="preserve"> are addressed </w:t>
      </w:r>
      <w:r w:rsidR="00710685">
        <w:rPr>
          <w:rFonts w:ascii="Times New Roman" w:hAnsi="Times New Roman"/>
          <w:color w:val="000000"/>
          <w:sz w:val="24"/>
          <w:szCs w:val="24"/>
        </w:rPr>
        <w:t>in</w:t>
      </w:r>
      <w:r w:rsidR="003E13D0">
        <w:rPr>
          <w:rFonts w:ascii="Times New Roman" w:hAnsi="Times New Roman"/>
          <w:color w:val="000000"/>
          <w:sz w:val="24"/>
          <w:szCs w:val="24"/>
        </w:rPr>
        <w:t xml:space="preserve"> the criminal code in Subtitle 3, Chapter 43, Section 1, subsection b. Regarding misdemeanors, subsection b. provides</w:t>
      </w:r>
      <w:r w:rsidR="00C311BF">
        <w:rPr>
          <w:rFonts w:ascii="Times New Roman" w:hAnsi="Times New Roman"/>
          <w:color w:val="000000"/>
          <w:sz w:val="24"/>
          <w:szCs w:val="24"/>
        </w:rPr>
        <w:t xml:space="preserve"> that “</w:t>
      </w:r>
      <w:r w:rsidR="003E13D0">
        <w:rPr>
          <w:rFonts w:ascii="Times New Roman" w:hAnsi="Times New Roman"/>
          <w:color w:val="000000"/>
          <w:sz w:val="24"/>
          <w:szCs w:val="24"/>
        </w:rPr>
        <w:t>…notwithstanding any other provision of law, a crime defined by any statute of this State other than this code and designated as a misdemeanor shall constitute for purpose of sentence, a crime of the fourth degree.</w:t>
      </w:r>
      <w:r w:rsidR="0043363D">
        <w:rPr>
          <w:rFonts w:ascii="Times New Roman" w:hAnsi="Times New Roman"/>
          <w:color w:val="000000"/>
          <w:sz w:val="24"/>
          <w:szCs w:val="24"/>
        </w:rPr>
        <w:t>”</w:t>
      </w:r>
      <w:r w:rsidR="002770AB">
        <w:rPr>
          <w:rStyle w:val="FootnoteReference"/>
          <w:rFonts w:ascii="Times New Roman" w:hAnsi="Times New Roman"/>
          <w:color w:val="000000"/>
          <w:sz w:val="24"/>
          <w:szCs w:val="24"/>
        </w:rPr>
        <w:footnoteReference w:id="79"/>
      </w:r>
    </w:p>
    <w:p w:rsidR="003E13D0" w:rsidRDefault="003E13D0" w:rsidP="00542579">
      <w:pPr>
        <w:widowControl w:val="0"/>
        <w:autoSpaceDE w:val="0"/>
        <w:autoSpaceDN w:val="0"/>
        <w:adjustRightInd w:val="0"/>
        <w:spacing w:after="0"/>
        <w:jc w:val="both"/>
        <w:rPr>
          <w:rFonts w:ascii="Times New Roman" w:hAnsi="Times New Roman"/>
          <w:color w:val="000000"/>
          <w:sz w:val="24"/>
          <w:szCs w:val="24"/>
        </w:rPr>
      </w:pPr>
    </w:p>
    <w:p w:rsidR="00247ED4" w:rsidRDefault="00200B82" w:rsidP="00542579">
      <w:pPr>
        <w:widowControl w:val="0"/>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For the past 111 years, N.J.S. </w:t>
      </w:r>
      <w:r w:rsidR="003E13D0">
        <w:rPr>
          <w:rFonts w:ascii="Times New Roman" w:hAnsi="Times New Roman"/>
          <w:color w:val="000000"/>
          <w:sz w:val="24"/>
          <w:szCs w:val="24"/>
        </w:rPr>
        <w:t xml:space="preserve">56:1-4 </w:t>
      </w:r>
      <w:r>
        <w:rPr>
          <w:rFonts w:ascii="Times New Roman" w:hAnsi="Times New Roman"/>
          <w:color w:val="000000"/>
          <w:sz w:val="24"/>
          <w:szCs w:val="24"/>
        </w:rPr>
        <w:t xml:space="preserve">has provided </w:t>
      </w:r>
      <w:r w:rsidR="003E13D0">
        <w:rPr>
          <w:rFonts w:ascii="Times New Roman" w:hAnsi="Times New Roman"/>
          <w:color w:val="000000"/>
          <w:sz w:val="24"/>
          <w:szCs w:val="24"/>
        </w:rPr>
        <w:t>that a violation of the statute is a misdemeanor</w:t>
      </w:r>
      <w:r w:rsidR="00D31EF2">
        <w:rPr>
          <w:rFonts w:ascii="Times New Roman" w:hAnsi="Times New Roman"/>
          <w:color w:val="000000"/>
          <w:sz w:val="24"/>
          <w:szCs w:val="24"/>
        </w:rPr>
        <w:t xml:space="preserve"> and there is no </w:t>
      </w:r>
      <w:r>
        <w:rPr>
          <w:rFonts w:ascii="Times New Roman" w:hAnsi="Times New Roman"/>
          <w:color w:val="000000"/>
          <w:sz w:val="24"/>
          <w:szCs w:val="24"/>
        </w:rPr>
        <w:t xml:space="preserve">determinate </w:t>
      </w:r>
      <w:r w:rsidR="00D31EF2">
        <w:rPr>
          <w:rFonts w:ascii="Times New Roman" w:hAnsi="Times New Roman"/>
          <w:color w:val="000000"/>
          <w:sz w:val="24"/>
          <w:szCs w:val="24"/>
        </w:rPr>
        <w:t>sentence stated in the statute. Thus, a viola</w:t>
      </w:r>
      <w:r w:rsidR="005735B8">
        <w:rPr>
          <w:rFonts w:ascii="Times New Roman" w:hAnsi="Times New Roman"/>
          <w:color w:val="000000"/>
          <w:sz w:val="24"/>
          <w:szCs w:val="24"/>
        </w:rPr>
        <w:t>tion of the statute is a fourth-</w:t>
      </w:r>
      <w:r w:rsidR="00D31EF2">
        <w:rPr>
          <w:rFonts w:ascii="Times New Roman" w:hAnsi="Times New Roman"/>
          <w:color w:val="000000"/>
          <w:sz w:val="24"/>
          <w:szCs w:val="24"/>
        </w:rPr>
        <w:t>degree offense</w:t>
      </w:r>
      <w:r w:rsidR="00AF1A97">
        <w:rPr>
          <w:rFonts w:ascii="Times New Roman" w:hAnsi="Times New Roman"/>
          <w:color w:val="000000"/>
          <w:sz w:val="24"/>
          <w:szCs w:val="24"/>
        </w:rPr>
        <w:t>.</w:t>
      </w:r>
      <w:r w:rsidR="00AF1A97">
        <w:rPr>
          <w:rStyle w:val="FootnoteReference"/>
          <w:rFonts w:ascii="Times New Roman" w:hAnsi="Times New Roman"/>
          <w:color w:val="000000"/>
          <w:sz w:val="24"/>
          <w:szCs w:val="24"/>
        </w:rPr>
        <w:footnoteReference w:id="80"/>
      </w:r>
      <w:r w:rsidR="00AF1A97">
        <w:rPr>
          <w:rFonts w:ascii="Times New Roman" w:hAnsi="Times New Roman"/>
          <w:color w:val="000000"/>
          <w:sz w:val="24"/>
          <w:szCs w:val="24"/>
        </w:rPr>
        <w:t xml:space="preserve"> Those found in violation of this section are subject to eighteen months </w:t>
      </w:r>
      <w:r w:rsidR="00545C61">
        <w:rPr>
          <w:rFonts w:ascii="Times New Roman" w:hAnsi="Times New Roman"/>
          <w:color w:val="000000"/>
          <w:sz w:val="24"/>
          <w:szCs w:val="24"/>
        </w:rPr>
        <w:t xml:space="preserve">of </w:t>
      </w:r>
      <w:r w:rsidR="00AF1A97">
        <w:rPr>
          <w:rFonts w:ascii="Times New Roman" w:hAnsi="Times New Roman"/>
          <w:color w:val="000000"/>
          <w:sz w:val="24"/>
          <w:szCs w:val="24"/>
        </w:rPr>
        <w:t>incarceration</w:t>
      </w:r>
      <w:r w:rsidR="00AF1A97">
        <w:rPr>
          <w:rStyle w:val="FootnoteReference"/>
          <w:rFonts w:ascii="Times New Roman" w:hAnsi="Times New Roman"/>
          <w:color w:val="000000"/>
          <w:sz w:val="24"/>
          <w:szCs w:val="24"/>
        </w:rPr>
        <w:footnoteReference w:id="81"/>
      </w:r>
      <w:r w:rsidR="00AF1A97">
        <w:rPr>
          <w:rFonts w:ascii="Times New Roman" w:hAnsi="Times New Roman"/>
          <w:color w:val="000000"/>
          <w:sz w:val="24"/>
          <w:szCs w:val="24"/>
        </w:rPr>
        <w:t xml:space="preserve"> and up to a $10,000 fine.</w:t>
      </w:r>
      <w:r w:rsidR="00AF1A97">
        <w:rPr>
          <w:rStyle w:val="FootnoteReference"/>
          <w:rFonts w:ascii="Times New Roman" w:hAnsi="Times New Roman"/>
          <w:color w:val="000000"/>
          <w:sz w:val="24"/>
          <w:szCs w:val="24"/>
        </w:rPr>
        <w:footnoteReference w:id="82"/>
      </w:r>
      <w:r w:rsidR="005735B8">
        <w:rPr>
          <w:rFonts w:ascii="Times New Roman" w:hAnsi="Times New Roman"/>
          <w:color w:val="000000"/>
          <w:sz w:val="24"/>
          <w:szCs w:val="24"/>
        </w:rPr>
        <w:t xml:space="preserve"> </w:t>
      </w:r>
      <w:r>
        <w:rPr>
          <w:rFonts w:ascii="Times New Roman" w:hAnsi="Times New Roman"/>
          <w:color w:val="000000"/>
          <w:sz w:val="24"/>
          <w:szCs w:val="24"/>
        </w:rPr>
        <w:t xml:space="preserve">This portion of the statute clearly reflects the aggregate theory of liability under which individuals can be </w:t>
      </w:r>
      <w:r w:rsidR="00682E46">
        <w:rPr>
          <w:rFonts w:ascii="Times New Roman" w:hAnsi="Times New Roman"/>
          <w:color w:val="000000"/>
          <w:sz w:val="24"/>
          <w:szCs w:val="24"/>
        </w:rPr>
        <w:t>isolated</w:t>
      </w:r>
      <w:r>
        <w:rPr>
          <w:rFonts w:ascii="Times New Roman" w:hAnsi="Times New Roman"/>
          <w:color w:val="000000"/>
          <w:sz w:val="24"/>
          <w:szCs w:val="24"/>
        </w:rPr>
        <w:t xml:space="preserve"> and punished for </w:t>
      </w:r>
      <w:r>
        <w:rPr>
          <w:rFonts w:ascii="Times New Roman" w:hAnsi="Times New Roman"/>
          <w:color w:val="000000"/>
          <w:sz w:val="24"/>
          <w:szCs w:val="24"/>
        </w:rPr>
        <w:lastRenderedPageBreak/>
        <w:t>transgressi</w:t>
      </w:r>
      <w:r w:rsidR="00BE4DEF">
        <w:rPr>
          <w:rFonts w:ascii="Times New Roman" w:hAnsi="Times New Roman"/>
          <w:color w:val="000000"/>
          <w:sz w:val="24"/>
          <w:szCs w:val="24"/>
        </w:rPr>
        <w:t>ng</w:t>
      </w:r>
      <w:r>
        <w:rPr>
          <w:rFonts w:ascii="Times New Roman" w:hAnsi="Times New Roman"/>
          <w:color w:val="000000"/>
          <w:sz w:val="24"/>
          <w:szCs w:val="24"/>
        </w:rPr>
        <w:t xml:space="preserve"> statutory requirements. Since the turn of the century, </w:t>
      </w:r>
      <w:r w:rsidR="00682E46">
        <w:rPr>
          <w:rFonts w:ascii="Times New Roman" w:hAnsi="Times New Roman"/>
          <w:color w:val="000000"/>
          <w:sz w:val="24"/>
          <w:szCs w:val="24"/>
        </w:rPr>
        <w:t xml:space="preserve">however, </w:t>
      </w:r>
      <w:r>
        <w:rPr>
          <w:rFonts w:ascii="Times New Roman" w:hAnsi="Times New Roman"/>
          <w:color w:val="000000"/>
          <w:sz w:val="24"/>
          <w:szCs w:val="24"/>
        </w:rPr>
        <w:t xml:space="preserve">this theory of partnership liability is no longer followed in the State of New Jersey. </w:t>
      </w:r>
      <w:r w:rsidR="00682E46">
        <w:rPr>
          <w:rFonts w:ascii="Times New Roman" w:hAnsi="Times New Roman"/>
          <w:color w:val="000000"/>
          <w:sz w:val="24"/>
          <w:szCs w:val="24"/>
        </w:rPr>
        <w:t xml:space="preserve">The presence of criminal penalties in an </w:t>
      </w:r>
      <w:r w:rsidR="004E6093">
        <w:rPr>
          <w:rFonts w:ascii="Times New Roman" w:hAnsi="Times New Roman"/>
          <w:color w:val="000000"/>
          <w:sz w:val="24"/>
          <w:szCs w:val="24"/>
        </w:rPr>
        <w:t xml:space="preserve">Act to regulate the use of business names </w:t>
      </w:r>
      <w:r w:rsidR="00682E46">
        <w:rPr>
          <w:rFonts w:ascii="Times New Roman" w:hAnsi="Times New Roman"/>
          <w:color w:val="000000"/>
          <w:sz w:val="24"/>
          <w:szCs w:val="24"/>
        </w:rPr>
        <w:t>is inapposite</w:t>
      </w:r>
      <w:r w:rsidR="004E6093">
        <w:rPr>
          <w:rFonts w:ascii="Times New Roman" w:hAnsi="Times New Roman"/>
          <w:color w:val="000000"/>
          <w:sz w:val="24"/>
          <w:szCs w:val="24"/>
        </w:rPr>
        <w:t xml:space="preserve"> in the 21</w:t>
      </w:r>
      <w:r w:rsidR="004E6093" w:rsidRPr="004E6093">
        <w:rPr>
          <w:rFonts w:ascii="Times New Roman" w:hAnsi="Times New Roman"/>
          <w:color w:val="000000"/>
          <w:sz w:val="24"/>
          <w:szCs w:val="24"/>
          <w:vertAlign w:val="superscript"/>
        </w:rPr>
        <w:t>st</w:t>
      </w:r>
      <w:r w:rsidR="004E6093">
        <w:rPr>
          <w:rFonts w:ascii="Times New Roman" w:hAnsi="Times New Roman"/>
          <w:color w:val="000000"/>
          <w:sz w:val="24"/>
          <w:szCs w:val="24"/>
        </w:rPr>
        <w:t xml:space="preserve"> Century. This should not be construed to suggest that the failure to file required documents should be without consequence; rather, a consequence </w:t>
      </w:r>
      <w:r w:rsidR="00664A1F">
        <w:rPr>
          <w:rFonts w:ascii="Times New Roman" w:hAnsi="Times New Roman"/>
          <w:color w:val="000000"/>
          <w:sz w:val="24"/>
          <w:szCs w:val="24"/>
        </w:rPr>
        <w:t>more consistent with the prevailing view of the seriousness of the offense and the treatment of similar violations c</w:t>
      </w:r>
      <w:r w:rsidR="004E6093">
        <w:rPr>
          <w:rFonts w:ascii="Times New Roman" w:hAnsi="Times New Roman"/>
          <w:color w:val="000000"/>
          <w:sz w:val="24"/>
          <w:szCs w:val="24"/>
        </w:rPr>
        <w:t xml:space="preserve">ould be adopted to address statutory violations. </w:t>
      </w:r>
    </w:p>
    <w:p w:rsidR="00247ED4" w:rsidRDefault="00247ED4" w:rsidP="00247ED4">
      <w:pPr>
        <w:widowControl w:val="0"/>
        <w:autoSpaceDE w:val="0"/>
        <w:autoSpaceDN w:val="0"/>
        <w:adjustRightInd w:val="0"/>
        <w:spacing w:after="0"/>
        <w:ind w:firstLine="720"/>
        <w:jc w:val="both"/>
        <w:rPr>
          <w:rFonts w:ascii="Times New Roman" w:hAnsi="Times New Roman"/>
          <w:color w:val="000000"/>
          <w:sz w:val="24"/>
          <w:szCs w:val="24"/>
        </w:rPr>
      </w:pPr>
    </w:p>
    <w:p w:rsidR="00247ED4" w:rsidRDefault="00247ED4" w:rsidP="00247ED4">
      <w:pPr>
        <w:widowControl w:val="0"/>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It would be inconsistent with the language and the underlying goals of the statutory scheme to allow an existing partnership to convert to an LLP if it has not first complied with the requirements of the partnership statutes. To allow a partnership that has not met the requirements of the partnership trade name statute to convert into an LLP would render meaningless the protections in the statute currently provided to lenders and financiers. Further, it would provide nefarious partnerships with a method of limiting future liability while simultaneously allowing them to conceal from the public record the names of liable partners who were responsible for past transactions. </w:t>
      </w:r>
    </w:p>
    <w:p w:rsidR="00247ED4" w:rsidRDefault="00247ED4" w:rsidP="00247ED4">
      <w:pPr>
        <w:widowControl w:val="0"/>
        <w:autoSpaceDE w:val="0"/>
        <w:autoSpaceDN w:val="0"/>
        <w:adjustRightInd w:val="0"/>
        <w:spacing w:after="0" w:line="240" w:lineRule="auto"/>
        <w:jc w:val="both"/>
        <w:rPr>
          <w:rFonts w:ascii="Times New Roman" w:hAnsi="Times New Roman"/>
          <w:color w:val="000000"/>
          <w:sz w:val="24"/>
          <w:szCs w:val="24"/>
        </w:rPr>
      </w:pPr>
    </w:p>
    <w:p w:rsidR="00247ED4" w:rsidRDefault="0097641E" w:rsidP="004A44FC">
      <w:pPr>
        <w:widowControl w:val="0"/>
        <w:autoSpaceDE w:val="0"/>
        <w:autoSpaceDN w:val="0"/>
        <w:adjustRightInd w:val="0"/>
        <w:spacing w:after="0"/>
        <w:ind w:firstLine="720"/>
        <w:jc w:val="both"/>
        <w:rPr>
          <w:rFonts w:ascii="Times New Roman" w:hAnsi="Times New Roman" w:cs="Times New Roman"/>
          <w:sz w:val="24"/>
        </w:rPr>
      </w:pPr>
      <w:r>
        <w:rPr>
          <w:rFonts w:ascii="Times New Roman" w:hAnsi="Times New Roman"/>
          <w:color w:val="000000"/>
          <w:sz w:val="24"/>
          <w:szCs w:val="24"/>
        </w:rPr>
        <w:t>M</w:t>
      </w:r>
      <w:r w:rsidR="00247ED4">
        <w:rPr>
          <w:rFonts w:ascii="Times New Roman" w:hAnsi="Times New Roman"/>
          <w:color w:val="000000"/>
          <w:sz w:val="24"/>
          <w:szCs w:val="24"/>
        </w:rPr>
        <w:t xml:space="preserve">odifying </w:t>
      </w:r>
      <w:r w:rsidR="00247ED4">
        <w:rPr>
          <w:rFonts w:ascii="Times New Roman" w:hAnsi="Times New Roman" w:cs="Times New Roman"/>
          <w:sz w:val="24"/>
        </w:rPr>
        <w:t>N.J.S. 56:1-4 would serve three purposes.</w:t>
      </w:r>
      <w:r w:rsidR="00247ED4">
        <w:rPr>
          <w:rFonts w:ascii="Times New Roman" w:hAnsi="Times New Roman"/>
          <w:color w:val="000000"/>
          <w:sz w:val="24"/>
          <w:szCs w:val="24"/>
        </w:rPr>
        <w:t xml:space="preserve"> </w:t>
      </w:r>
      <w:r w:rsidR="00247ED4">
        <w:rPr>
          <w:rFonts w:ascii="Times New Roman" w:hAnsi="Times New Roman" w:cs="Times New Roman"/>
          <w:sz w:val="24"/>
        </w:rPr>
        <w:t xml:space="preserve">First, the amended language would prohibit non-compliant </w:t>
      </w:r>
      <w:r w:rsidR="004E6093">
        <w:rPr>
          <w:rFonts w:ascii="Times New Roman" w:hAnsi="Times New Roman" w:cs="Times New Roman"/>
          <w:sz w:val="24"/>
        </w:rPr>
        <w:t>entities</w:t>
      </w:r>
      <w:r w:rsidR="00247ED4">
        <w:rPr>
          <w:rFonts w:ascii="Times New Roman" w:hAnsi="Times New Roman" w:cs="Times New Roman"/>
          <w:sz w:val="24"/>
        </w:rPr>
        <w:t xml:space="preserve"> from becoming LLP</w:t>
      </w:r>
      <w:r w:rsidR="004E6093">
        <w:rPr>
          <w:rFonts w:ascii="Times New Roman" w:hAnsi="Times New Roman" w:cs="Times New Roman"/>
          <w:sz w:val="24"/>
        </w:rPr>
        <w:t>s</w:t>
      </w:r>
      <w:r w:rsidR="00247ED4">
        <w:rPr>
          <w:rFonts w:ascii="Times New Roman" w:hAnsi="Times New Roman" w:cs="Times New Roman"/>
          <w:sz w:val="24"/>
        </w:rPr>
        <w:t xml:space="preserve"> until they have </w:t>
      </w:r>
      <w:r w:rsidR="00DF4569">
        <w:rPr>
          <w:rFonts w:ascii="Times New Roman" w:hAnsi="Times New Roman" w:cs="Times New Roman"/>
          <w:sz w:val="24"/>
        </w:rPr>
        <w:t>met their statutory filing requirements.</w:t>
      </w:r>
      <w:r w:rsidR="00247ED4">
        <w:rPr>
          <w:rStyle w:val="FootnoteReference"/>
          <w:rFonts w:ascii="Times New Roman" w:hAnsi="Times New Roman" w:cs="Times New Roman"/>
          <w:sz w:val="24"/>
        </w:rPr>
        <w:footnoteReference w:id="83"/>
      </w:r>
      <w:r w:rsidR="00247ED4">
        <w:rPr>
          <w:rFonts w:ascii="Times New Roman" w:hAnsi="Times New Roman" w:cs="Times New Roman"/>
          <w:sz w:val="24"/>
        </w:rPr>
        <w:t xml:space="preserve"> Next, new language would permit </w:t>
      </w:r>
      <w:r w:rsidR="00DF4569">
        <w:rPr>
          <w:rFonts w:ascii="Times New Roman" w:hAnsi="Times New Roman" w:cs="Times New Roman"/>
          <w:sz w:val="24"/>
        </w:rPr>
        <w:t xml:space="preserve">these entities </w:t>
      </w:r>
      <w:r w:rsidR="00247ED4">
        <w:rPr>
          <w:rFonts w:ascii="Times New Roman" w:hAnsi="Times New Roman" w:cs="Times New Roman"/>
          <w:sz w:val="24"/>
        </w:rPr>
        <w:t>to easily become LLP</w:t>
      </w:r>
      <w:r w:rsidR="00DF4569">
        <w:rPr>
          <w:rFonts w:ascii="Times New Roman" w:hAnsi="Times New Roman" w:cs="Times New Roman"/>
          <w:sz w:val="24"/>
        </w:rPr>
        <w:t xml:space="preserve">s </w:t>
      </w:r>
      <w:r w:rsidR="00247ED4">
        <w:rPr>
          <w:rFonts w:ascii="Times New Roman" w:hAnsi="Times New Roman" w:cs="Times New Roman"/>
          <w:sz w:val="24"/>
        </w:rPr>
        <w:t xml:space="preserve">by filing the required statutory certificate with the Secretary of State and thereafter refiling a </w:t>
      </w:r>
      <w:r w:rsidR="00247ED4" w:rsidRPr="009E2586">
        <w:rPr>
          <w:rFonts w:ascii="Times New Roman" w:hAnsi="Times New Roman" w:cs="Times New Roman"/>
          <w:i/>
          <w:sz w:val="24"/>
        </w:rPr>
        <w:t>statement of qualification</w:t>
      </w:r>
      <w:r w:rsidR="00247ED4">
        <w:rPr>
          <w:rFonts w:ascii="Times New Roman" w:hAnsi="Times New Roman" w:cs="Times New Roman"/>
          <w:i/>
          <w:sz w:val="24"/>
        </w:rPr>
        <w:t>.</w:t>
      </w:r>
      <w:r w:rsidR="00247ED4">
        <w:rPr>
          <w:rFonts w:ascii="Times New Roman" w:hAnsi="Times New Roman" w:cs="Times New Roman"/>
          <w:sz w:val="24"/>
        </w:rPr>
        <w:t xml:space="preserve"> Finally, the </w:t>
      </w:r>
      <w:r w:rsidR="00DF4569">
        <w:rPr>
          <w:rFonts w:ascii="Times New Roman" w:hAnsi="Times New Roman" w:cs="Times New Roman"/>
          <w:sz w:val="24"/>
        </w:rPr>
        <w:t xml:space="preserve">revisions to the statute </w:t>
      </w:r>
      <w:r w:rsidR="00247ED4">
        <w:rPr>
          <w:rFonts w:ascii="Times New Roman" w:hAnsi="Times New Roman" w:cs="Times New Roman"/>
          <w:sz w:val="24"/>
        </w:rPr>
        <w:t xml:space="preserve">would honor the original intent of the statute </w:t>
      </w:r>
      <w:r w:rsidR="00DF4569">
        <w:rPr>
          <w:rFonts w:ascii="Times New Roman" w:hAnsi="Times New Roman" w:cs="Times New Roman"/>
          <w:sz w:val="24"/>
        </w:rPr>
        <w:t xml:space="preserve">- </w:t>
      </w:r>
      <w:r w:rsidR="00247ED4">
        <w:rPr>
          <w:rFonts w:ascii="Times New Roman" w:hAnsi="Times New Roman" w:cs="Times New Roman"/>
          <w:sz w:val="24"/>
        </w:rPr>
        <w:t xml:space="preserve">protecting the </w:t>
      </w:r>
      <w:r w:rsidR="00DF4569">
        <w:rPr>
          <w:rFonts w:ascii="Times New Roman" w:hAnsi="Times New Roman" w:cs="Times New Roman"/>
          <w:sz w:val="24"/>
        </w:rPr>
        <w:t>rights of partnership creditors – by allowing them to easily locate the members of these entities.</w:t>
      </w:r>
    </w:p>
    <w:p w:rsidR="009A10C8" w:rsidRDefault="00AF1A97" w:rsidP="00247ED4">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p>
    <w:p w:rsidR="00F25070" w:rsidRPr="00152BB7" w:rsidRDefault="00152BB7" w:rsidP="00542579">
      <w:pPr>
        <w:widowControl w:val="0"/>
        <w:autoSpaceDE w:val="0"/>
        <w:autoSpaceDN w:val="0"/>
        <w:adjustRightInd w:val="0"/>
        <w:spacing w:after="0"/>
        <w:jc w:val="both"/>
        <w:rPr>
          <w:rFonts w:ascii="Times New Roman" w:hAnsi="Times New Roman"/>
          <w:i/>
          <w:color w:val="000000"/>
          <w:sz w:val="24"/>
          <w:szCs w:val="24"/>
        </w:rPr>
      </w:pPr>
      <w:r>
        <w:rPr>
          <w:rFonts w:ascii="Times New Roman" w:hAnsi="Times New Roman"/>
          <w:i/>
          <w:color w:val="000000"/>
          <w:sz w:val="24"/>
          <w:szCs w:val="24"/>
        </w:rPr>
        <w:t>Outreach</w:t>
      </w:r>
    </w:p>
    <w:p w:rsidR="002E2C79" w:rsidRDefault="002E2C79" w:rsidP="00542579">
      <w:pPr>
        <w:widowControl w:val="0"/>
        <w:autoSpaceDE w:val="0"/>
        <w:autoSpaceDN w:val="0"/>
        <w:adjustRightInd w:val="0"/>
        <w:spacing w:after="0"/>
        <w:jc w:val="both"/>
        <w:rPr>
          <w:rFonts w:ascii="Times New Roman" w:hAnsi="Times New Roman"/>
          <w:color w:val="000000"/>
          <w:sz w:val="24"/>
          <w:szCs w:val="24"/>
        </w:rPr>
      </w:pPr>
    </w:p>
    <w:p w:rsidR="00B072CC" w:rsidRDefault="00565520"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242943">
        <w:rPr>
          <w:rFonts w:ascii="Times New Roman" w:hAnsi="Times New Roman"/>
          <w:color w:val="000000"/>
          <w:sz w:val="24"/>
          <w:szCs w:val="24"/>
        </w:rPr>
        <w:t>To a</w:t>
      </w:r>
      <w:r w:rsidR="00124D8B">
        <w:rPr>
          <w:rFonts w:ascii="Times New Roman" w:hAnsi="Times New Roman"/>
          <w:color w:val="000000"/>
          <w:sz w:val="24"/>
          <w:szCs w:val="24"/>
        </w:rPr>
        <w:t xml:space="preserve">scertain the efficacy of the present statute, Staff had the opportunity to </w:t>
      </w:r>
      <w:r w:rsidR="00763EFE">
        <w:rPr>
          <w:rFonts w:ascii="Times New Roman" w:hAnsi="Times New Roman"/>
          <w:color w:val="000000"/>
          <w:sz w:val="24"/>
          <w:szCs w:val="24"/>
        </w:rPr>
        <w:t>speak with representative</w:t>
      </w:r>
      <w:r w:rsidR="00200B82">
        <w:rPr>
          <w:rFonts w:ascii="Times New Roman" w:hAnsi="Times New Roman"/>
          <w:color w:val="000000"/>
          <w:sz w:val="24"/>
          <w:szCs w:val="24"/>
        </w:rPr>
        <w:t>s</w:t>
      </w:r>
      <w:r w:rsidR="00763EFE">
        <w:rPr>
          <w:rFonts w:ascii="Times New Roman" w:hAnsi="Times New Roman"/>
          <w:color w:val="000000"/>
          <w:sz w:val="24"/>
          <w:szCs w:val="24"/>
        </w:rPr>
        <w:t xml:space="preserve"> from </w:t>
      </w:r>
      <w:r w:rsidR="00200B82">
        <w:rPr>
          <w:rFonts w:ascii="Times New Roman" w:hAnsi="Times New Roman"/>
          <w:color w:val="000000"/>
          <w:sz w:val="24"/>
          <w:szCs w:val="24"/>
        </w:rPr>
        <w:t xml:space="preserve">various </w:t>
      </w:r>
      <w:r w:rsidR="00F74DD9">
        <w:rPr>
          <w:rFonts w:ascii="Times New Roman" w:hAnsi="Times New Roman"/>
          <w:color w:val="000000"/>
          <w:sz w:val="24"/>
          <w:szCs w:val="24"/>
        </w:rPr>
        <w:t>County Clerk</w:t>
      </w:r>
      <w:r w:rsidR="00200B82">
        <w:rPr>
          <w:rFonts w:ascii="Times New Roman" w:hAnsi="Times New Roman"/>
          <w:color w:val="000000"/>
          <w:sz w:val="24"/>
          <w:szCs w:val="24"/>
        </w:rPr>
        <w:t>’</w:t>
      </w:r>
      <w:r w:rsidR="00F74DD9">
        <w:rPr>
          <w:rFonts w:ascii="Times New Roman" w:hAnsi="Times New Roman"/>
          <w:color w:val="000000"/>
          <w:sz w:val="24"/>
          <w:szCs w:val="24"/>
        </w:rPr>
        <w:t>s Office</w:t>
      </w:r>
      <w:r w:rsidR="00200B82">
        <w:rPr>
          <w:rFonts w:ascii="Times New Roman" w:hAnsi="Times New Roman"/>
          <w:color w:val="000000"/>
          <w:sz w:val="24"/>
          <w:szCs w:val="24"/>
        </w:rPr>
        <w:t>s</w:t>
      </w:r>
      <w:r w:rsidR="00F74DD9">
        <w:rPr>
          <w:rFonts w:ascii="Times New Roman" w:hAnsi="Times New Roman"/>
          <w:color w:val="000000"/>
          <w:sz w:val="24"/>
          <w:szCs w:val="24"/>
        </w:rPr>
        <w:t xml:space="preserve">, a representative from the </w:t>
      </w:r>
      <w:r w:rsidR="00763EFE">
        <w:rPr>
          <w:rFonts w:ascii="Times New Roman" w:hAnsi="Times New Roman"/>
          <w:color w:val="000000"/>
          <w:sz w:val="24"/>
          <w:szCs w:val="24"/>
        </w:rPr>
        <w:t>Division of Commercial Recording</w:t>
      </w:r>
      <w:r w:rsidR="00200B82">
        <w:rPr>
          <w:rFonts w:ascii="Times New Roman" w:hAnsi="Times New Roman"/>
          <w:color w:val="000000"/>
          <w:sz w:val="24"/>
          <w:szCs w:val="24"/>
        </w:rPr>
        <w:t>;</w:t>
      </w:r>
      <w:r w:rsidR="00763EFE">
        <w:rPr>
          <w:rFonts w:ascii="Times New Roman" w:hAnsi="Times New Roman"/>
          <w:color w:val="000000"/>
          <w:sz w:val="24"/>
          <w:szCs w:val="24"/>
        </w:rPr>
        <w:t xml:space="preserve"> and</w:t>
      </w:r>
      <w:r w:rsidR="00200B82">
        <w:rPr>
          <w:rFonts w:ascii="Times New Roman" w:hAnsi="Times New Roman"/>
          <w:color w:val="000000"/>
          <w:sz w:val="24"/>
          <w:szCs w:val="24"/>
        </w:rPr>
        <w:t>,</w:t>
      </w:r>
      <w:r w:rsidR="00763EFE">
        <w:rPr>
          <w:rFonts w:ascii="Times New Roman" w:hAnsi="Times New Roman"/>
          <w:color w:val="000000"/>
          <w:sz w:val="24"/>
          <w:szCs w:val="24"/>
        </w:rPr>
        <w:t xml:space="preserve"> an attorney who concentrates in corporations and other business entities.</w:t>
      </w:r>
      <w:r w:rsidR="003D0754">
        <w:rPr>
          <w:rStyle w:val="FootnoteReference"/>
          <w:rFonts w:ascii="Times New Roman" w:hAnsi="Times New Roman"/>
          <w:color w:val="000000"/>
          <w:sz w:val="24"/>
          <w:szCs w:val="24"/>
        </w:rPr>
        <w:footnoteReference w:id="84"/>
      </w:r>
      <w:r w:rsidR="00F74DD9">
        <w:rPr>
          <w:rFonts w:ascii="Times New Roman" w:hAnsi="Times New Roman"/>
          <w:color w:val="000000"/>
          <w:sz w:val="24"/>
          <w:szCs w:val="24"/>
        </w:rPr>
        <w:t xml:space="preserve"> </w:t>
      </w:r>
    </w:p>
    <w:p w:rsidR="00311485" w:rsidRDefault="00311485" w:rsidP="00542579">
      <w:pPr>
        <w:widowControl w:val="0"/>
        <w:autoSpaceDE w:val="0"/>
        <w:autoSpaceDN w:val="0"/>
        <w:adjustRightInd w:val="0"/>
        <w:spacing w:after="0"/>
        <w:jc w:val="both"/>
        <w:rPr>
          <w:rFonts w:ascii="Times New Roman" w:hAnsi="Times New Roman"/>
          <w:color w:val="000000"/>
          <w:sz w:val="24"/>
          <w:szCs w:val="24"/>
        </w:rPr>
      </w:pPr>
    </w:p>
    <w:p w:rsidR="00BA0A08" w:rsidRPr="00BA0A08" w:rsidRDefault="00BA0A08" w:rsidP="00542579">
      <w:pPr>
        <w:widowControl w:val="0"/>
        <w:autoSpaceDE w:val="0"/>
        <w:autoSpaceDN w:val="0"/>
        <w:adjustRightInd w:val="0"/>
        <w:spacing w:after="0"/>
        <w:ind w:firstLine="720"/>
        <w:jc w:val="both"/>
        <w:rPr>
          <w:rFonts w:ascii="Times New Roman" w:hAnsi="Times New Roman"/>
          <w:i/>
          <w:color w:val="000000"/>
          <w:sz w:val="24"/>
          <w:szCs w:val="24"/>
        </w:rPr>
      </w:pPr>
      <w:r>
        <w:rPr>
          <w:rFonts w:ascii="Times New Roman" w:hAnsi="Times New Roman"/>
          <w:i/>
          <w:color w:val="000000"/>
          <w:sz w:val="24"/>
          <w:szCs w:val="24"/>
        </w:rPr>
        <w:t>County Clerk</w:t>
      </w:r>
      <w:r w:rsidR="00C75B00">
        <w:rPr>
          <w:rFonts w:ascii="Times New Roman" w:hAnsi="Times New Roman"/>
          <w:i/>
          <w:color w:val="000000"/>
          <w:sz w:val="24"/>
          <w:szCs w:val="24"/>
        </w:rPr>
        <w:t>s</w:t>
      </w:r>
    </w:p>
    <w:p w:rsidR="00BA0A08" w:rsidRDefault="00BA0A08" w:rsidP="00542579">
      <w:pPr>
        <w:widowControl w:val="0"/>
        <w:autoSpaceDE w:val="0"/>
        <w:autoSpaceDN w:val="0"/>
        <w:adjustRightInd w:val="0"/>
        <w:spacing w:after="0"/>
        <w:jc w:val="both"/>
        <w:rPr>
          <w:rFonts w:ascii="Times New Roman" w:hAnsi="Times New Roman"/>
          <w:color w:val="000000"/>
          <w:sz w:val="24"/>
          <w:szCs w:val="24"/>
        </w:rPr>
      </w:pPr>
    </w:p>
    <w:p w:rsidR="00BA0A08" w:rsidRDefault="00311485"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126AC2">
        <w:rPr>
          <w:rFonts w:ascii="Times New Roman" w:hAnsi="Times New Roman"/>
          <w:color w:val="000000"/>
          <w:sz w:val="24"/>
          <w:szCs w:val="24"/>
        </w:rPr>
        <w:t xml:space="preserve">If a partnership </w:t>
      </w:r>
      <w:r w:rsidR="00CD3648">
        <w:rPr>
          <w:rFonts w:ascii="Times New Roman" w:hAnsi="Times New Roman"/>
          <w:color w:val="000000"/>
          <w:sz w:val="24"/>
          <w:szCs w:val="24"/>
        </w:rPr>
        <w:t xml:space="preserve">or </w:t>
      </w:r>
      <w:r w:rsidR="00126AC2">
        <w:rPr>
          <w:rFonts w:ascii="Times New Roman" w:hAnsi="Times New Roman"/>
          <w:color w:val="000000"/>
          <w:sz w:val="24"/>
          <w:szCs w:val="24"/>
        </w:rPr>
        <w:t xml:space="preserve">trade name </w:t>
      </w:r>
      <w:r w:rsidR="0094613A">
        <w:rPr>
          <w:rFonts w:ascii="Times New Roman" w:hAnsi="Times New Roman"/>
          <w:color w:val="000000"/>
          <w:sz w:val="24"/>
          <w:szCs w:val="24"/>
        </w:rPr>
        <w:t xml:space="preserve">certificate </w:t>
      </w:r>
      <w:r w:rsidR="00126AC2">
        <w:rPr>
          <w:rFonts w:ascii="Times New Roman" w:hAnsi="Times New Roman"/>
          <w:color w:val="000000"/>
          <w:sz w:val="24"/>
          <w:szCs w:val="24"/>
        </w:rPr>
        <w:t xml:space="preserve">is not filed with a County Clerk’s Office there is no way that the Clerk’s </w:t>
      </w:r>
      <w:r w:rsidR="00CD3648">
        <w:rPr>
          <w:rFonts w:ascii="Times New Roman" w:hAnsi="Times New Roman"/>
          <w:color w:val="000000"/>
          <w:sz w:val="24"/>
          <w:szCs w:val="24"/>
        </w:rPr>
        <w:t>will</w:t>
      </w:r>
      <w:r w:rsidR="00126AC2">
        <w:rPr>
          <w:rFonts w:ascii="Times New Roman" w:hAnsi="Times New Roman"/>
          <w:color w:val="000000"/>
          <w:sz w:val="24"/>
          <w:szCs w:val="24"/>
        </w:rPr>
        <w:t xml:space="preserve"> know of this defalcation. </w:t>
      </w:r>
      <w:r w:rsidR="00B626F2">
        <w:rPr>
          <w:rFonts w:ascii="Times New Roman" w:hAnsi="Times New Roman"/>
          <w:color w:val="000000"/>
          <w:sz w:val="24"/>
          <w:szCs w:val="24"/>
        </w:rPr>
        <w:t xml:space="preserve">According to </w:t>
      </w:r>
      <w:r w:rsidR="00CD3648">
        <w:rPr>
          <w:rFonts w:ascii="Times New Roman" w:hAnsi="Times New Roman"/>
          <w:color w:val="000000"/>
          <w:sz w:val="24"/>
          <w:szCs w:val="24"/>
        </w:rPr>
        <w:t>a</w:t>
      </w:r>
      <w:r w:rsidR="00B626F2">
        <w:rPr>
          <w:rFonts w:ascii="Times New Roman" w:hAnsi="Times New Roman"/>
          <w:color w:val="000000"/>
          <w:sz w:val="24"/>
          <w:szCs w:val="24"/>
        </w:rPr>
        <w:t xml:space="preserve"> repres</w:t>
      </w:r>
      <w:r w:rsidR="00323045">
        <w:rPr>
          <w:rFonts w:ascii="Times New Roman" w:hAnsi="Times New Roman"/>
          <w:color w:val="000000"/>
          <w:sz w:val="24"/>
          <w:szCs w:val="24"/>
        </w:rPr>
        <w:t>e</w:t>
      </w:r>
      <w:r w:rsidR="00B626F2">
        <w:rPr>
          <w:rFonts w:ascii="Times New Roman" w:hAnsi="Times New Roman"/>
          <w:color w:val="000000"/>
          <w:sz w:val="24"/>
          <w:szCs w:val="24"/>
        </w:rPr>
        <w:t xml:space="preserve">ntative from </w:t>
      </w:r>
      <w:r w:rsidR="00CD3648">
        <w:rPr>
          <w:rFonts w:ascii="Times New Roman" w:hAnsi="Times New Roman"/>
          <w:color w:val="000000"/>
          <w:sz w:val="24"/>
          <w:szCs w:val="24"/>
        </w:rPr>
        <w:t xml:space="preserve">a </w:t>
      </w:r>
      <w:r w:rsidR="00B626F2">
        <w:rPr>
          <w:rFonts w:ascii="Times New Roman" w:hAnsi="Times New Roman"/>
          <w:color w:val="000000"/>
          <w:sz w:val="24"/>
          <w:szCs w:val="24"/>
        </w:rPr>
        <w:lastRenderedPageBreak/>
        <w:t>County Clerk’s office, the</w:t>
      </w:r>
      <w:r w:rsidR="00F55B0C">
        <w:rPr>
          <w:rFonts w:ascii="Times New Roman" w:hAnsi="Times New Roman"/>
          <w:color w:val="000000"/>
          <w:sz w:val="24"/>
          <w:szCs w:val="24"/>
        </w:rPr>
        <w:t xml:space="preserve"> </w:t>
      </w:r>
      <w:r w:rsidR="0094613A">
        <w:rPr>
          <w:rFonts w:ascii="Times New Roman" w:hAnsi="Times New Roman"/>
          <w:color w:val="000000"/>
          <w:sz w:val="24"/>
          <w:szCs w:val="24"/>
        </w:rPr>
        <w:t xml:space="preserve">only </w:t>
      </w:r>
      <w:r w:rsidR="00CD3648">
        <w:rPr>
          <w:rFonts w:ascii="Times New Roman" w:hAnsi="Times New Roman"/>
          <w:color w:val="000000"/>
          <w:sz w:val="24"/>
          <w:szCs w:val="24"/>
        </w:rPr>
        <w:t xml:space="preserve">way they would </w:t>
      </w:r>
      <w:r w:rsidR="00323045">
        <w:rPr>
          <w:rFonts w:ascii="Times New Roman" w:hAnsi="Times New Roman"/>
          <w:color w:val="000000"/>
          <w:sz w:val="24"/>
          <w:szCs w:val="24"/>
        </w:rPr>
        <w:t xml:space="preserve">know of a partnership’s existence </w:t>
      </w:r>
      <w:r w:rsidR="00CD3648">
        <w:rPr>
          <w:rFonts w:ascii="Times New Roman" w:hAnsi="Times New Roman"/>
          <w:color w:val="000000"/>
          <w:sz w:val="24"/>
          <w:szCs w:val="24"/>
        </w:rPr>
        <w:t xml:space="preserve">is </w:t>
      </w:r>
      <w:r w:rsidR="00323045">
        <w:rPr>
          <w:rFonts w:ascii="Times New Roman" w:hAnsi="Times New Roman"/>
          <w:color w:val="000000"/>
          <w:sz w:val="24"/>
          <w:szCs w:val="24"/>
        </w:rPr>
        <w:t xml:space="preserve">if it </w:t>
      </w:r>
      <w:r w:rsidR="00323045" w:rsidRPr="00BA4F46">
        <w:rPr>
          <w:rFonts w:ascii="Times New Roman" w:hAnsi="Times New Roman"/>
          <w:i/>
          <w:color w:val="000000"/>
          <w:sz w:val="24"/>
          <w:szCs w:val="24"/>
        </w:rPr>
        <w:t>fil</w:t>
      </w:r>
      <w:r w:rsidR="0094613A" w:rsidRPr="00BA4F46">
        <w:rPr>
          <w:rFonts w:ascii="Times New Roman" w:hAnsi="Times New Roman"/>
          <w:i/>
          <w:color w:val="000000"/>
          <w:sz w:val="24"/>
          <w:szCs w:val="24"/>
        </w:rPr>
        <w:t>ed</w:t>
      </w:r>
      <w:r w:rsidR="00323045">
        <w:rPr>
          <w:rFonts w:ascii="Times New Roman" w:hAnsi="Times New Roman"/>
          <w:color w:val="000000"/>
          <w:sz w:val="24"/>
          <w:szCs w:val="24"/>
        </w:rPr>
        <w:t xml:space="preserve"> a certificate</w:t>
      </w:r>
      <w:r w:rsidR="00CD3648">
        <w:rPr>
          <w:rFonts w:ascii="Times New Roman" w:hAnsi="Times New Roman"/>
          <w:color w:val="000000"/>
          <w:sz w:val="24"/>
          <w:szCs w:val="24"/>
        </w:rPr>
        <w:t xml:space="preserve"> along with the filing fee.</w:t>
      </w:r>
      <w:r w:rsidR="00323045">
        <w:rPr>
          <w:rFonts w:ascii="Times New Roman" w:hAnsi="Times New Roman"/>
          <w:color w:val="000000"/>
          <w:sz w:val="24"/>
          <w:szCs w:val="24"/>
        </w:rPr>
        <w:t xml:space="preserve"> </w:t>
      </w:r>
      <w:r w:rsidR="00CD3648">
        <w:rPr>
          <w:rFonts w:ascii="Times New Roman" w:hAnsi="Times New Roman"/>
          <w:color w:val="000000"/>
          <w:sz w:val="24"/>
          <w:szCs w:val="24"/>
        </w:rPr>
        <w:t>Under the current statutes</w:t>
      </w:r>
      <w:r w:rsidR="009A5F6E">
        <w:rPr>
          <w:rFonts w:ascii="Times New Roman" w:hAnsi="Times New Roman"/>
          <w:color w:val="000000"/>
          <w:sz w:val="24"/>
          <w:szCs w:val="24"/>
        </w:rPr>
        <w:t>,</w:t>
      </w:r>
      <w:r w:rsidR="00CD3648">
        <w:rPr>
          <w:rFonts w:ascii="Times New Roman" w:hAnsi="Times New Roman"/>
          <w:color w:val="000000"/>
          <w:sz w:val="24"/>
          <w:szCs w:val="24"/>
        </w:rPr>
        <w:t xml:space="preserve"> these entities can</w:t>
      </w:r>
      <w:r w:rsidR="00F55B0C">
        <w:rPr>
          <w:rFonts w:ascii="Times New Roman" w:hAnsi="Times New Roman"/>
          <w:color w:val="000000"/>
          <w:sz w:val="24"/>
          <w:szCs w:val="24"/>
        </w:rPr>
        <w:t xml:space="preserve"> operate without ever filing </w:t>
      </w:r>
      <w:r w:rsidR="00CD3648">
        <w:rPr>
          <w:rFonts w:ascii="Times New Roman" w:hAnsi="Times New Roman"/>
          <w:color w:val="000000"/>
          <w:sz w:val="24"/>
          <w:szCs w:val="24"/>
        </w:rPr>
        <w:t xml:space="preserve">the statutorily required documents </w:t>
      </w:r>
      <w:r w:rsidR="00F55B0C">
        <w:rPr>
          <w:rFonts w:ascii="Times New Roman" w:hAnsi="Times New Roman"/>
          <w:color w:val="000000"/>
          <w:sz w:val="24"/>
          <w:szCs w:val="24"/>
        </w:rPr>
        <w:t xml:space="preserve">with </w:t>
      </w:r>
      <w:r w:rsidR="00DF1F5C">
        <w:rPr>
          <w:rFonts w:ascii="Times New Roman" w:hAnsi="Times New Roman"/>
          <w:color w:val="000000"/>
          <w:sz w:val="24"/>
          <w:szCs w:val="24"/>
        </w:rPr>
        <w:t>a</w:t>
      </w:r>
      <w:r w:rsidR="00F55B0C">
        <w:rPr>
          <w:rFonts w:ascii="Times New Roman" w:hAnsi="Times New Roman"/>
          <w:color w:val="000000"/>
          <w:sz w:val="24"/>
          <w:szCs w:val="24"/>
        </w:rPr>
        <w:t xml:space="preserve"> County Clerk’s Office. </w:t>
      </w:r>
      <w:r w:rsidR="00717C94">
        <w:rPr>
          <w:rFonts w:ascii="Times New Roman" w:hAnsi="Times New Roman"/>
          <w:color w:val="000000"/>
          <w:sz w:val="24"/>
          <w:szCs w:val="24"/>
        </w:rPr>
        <w:t>Despite having the ability to clandestinely operate a partnership in New Jersey, there is an important reason for registering a</w:t>
      </w:r>
      <w:r w:rsidR="00CD3648">
        <w:rPr>
          <w:rFonts w:ascii="Times New Roman" w:hAnsi="Times New Roman"/>
          <w:color w:val="000000"/>
          <w:sz w:val="24"/>
          <w:szCs w:val="24"/>
        </w:rPr>
        <w:t>n entity with the local clerk.</w:t>
      </w:r>
      <w:r w:rsidR="00717C94">
        <w:rPr>
          <w:rFonts w:ascii="Times New Roman" w:hAnsi="Times New Roman"/>
          <w:color w:val="000000"/>
          <w:sz w:val="24"/>
          <w:szCs w:val="24"/>
        </w:rPr>
        <w:t xml:space="preserve"> </w:t>
      </w:r>
      <w:r w:rsidR="00CD3648">
        <w:rPr>
          <w:rFonts w:ascii="Times New Roman" w:hAnsi="Times New Roman"/>
          <w:color w:val="000000"/>
          <w:sz w:val="24"/>
          <w:szCs w:val="24"/>
        </w:rPr>
        <w:t xml:space="preserve">According to the Clerk’s Office, </w:t>
      </w:r>
      <w:r w:rsidR="00194ABB">
        <w:rPr>
          <w:rFonts w:ascii="Times New Roman" w:hAnsi="Times New Roman"/>
          <w:color w:val="000000"/>
          <w:sz w:val="24"/>
          <w:szCs w:val="24"/>
        </w:rPr>
        <w:t>most financial institutions require a certified copy of a firm name registration</w:t>
      </w:r>
      <w:r w:rsidR="00717C94">
        <w:rPr>
          <w:rFonts w:ascii="Times New Roman" w:hAnsi="Times New Roman"/>
          <w:color w:val="000000"/>
          <w:sz w:val="24"/>
          <w:szCs w:val="24"/>
        </w:rPr>
        <w:t xml:space="preserve"> before they will allow a</w:t>
      </w:r>
      <w:r w:rsidR="00CD3648">
        <w:rPr>
          <w:rFonts w:ascii="Times New Roman" w:hAnsi="Times New Roman"/>
          <w:color w:val="000000"/>
          <w:sz w:val="24"/>
          <w:szCs w:val="24"/>
        </w:rPr>
        <w:t>n</w:t>
      </w:r>
      <w:r w:rsidR="00717C94">
        <w:rPr>
          <w:rFonts w:ascii="Times New Roman" w:hAnsi="Times New Roman"/>
          <w:color w:val="000000"/>
          <w:sz w:val="24"/>
          <w:szCs w:val="24"/>
        </w:rPr>
        <w:t xml:space="preserve"> </w:t>
      </w:r>
      <w:r w:rsidR="00CD3648">
        <w:rPr>
          <w:rFonts w:ascii="Times New Roman" w:hAnsi="Times New Roman"/>
          <w:color w:val="000000"/>
          <w:sz w:val="24"/>
          <w:szCs w:val="24"/>
        </w:rPr>
        <w:t>entity</w:t>
      </w:r>
      <w:r w:rsidR="00717C94">
        <w:rPr>
          <w:rFonts w:ascii="Times New Roman" w:hAnsi="Times New Roman"/>
          <w:color w:val="000000"/>
          <w:sz w:val="24"/>
          <w:szCs w:val="24"/>
        </w:rPr>
        <w:t xml:space="preserve"> to open a business bank account.</w:t>
      </w:r>
      <w:r w:rsidR="00194ABB">
        <w:rPr>
          <w:rStyle w:val="FootnoteReference"/>
          <w:rFonts w:ascii="Times New Roman" w:hAnsi="Times New Roman"/>
          <w:color w:val="000000"/>
          <w:sz w:val="24"/>
          <w:szCs w:val="24"/>
        </w:rPr>
        <w:footnoteReference w:id="85"/>
      </w:r>
      <w:r w:rsidR="00717C94">
        <w:rPr>
          <w:rFonts w:ascii="Times New Roman" w:hAnsi="Times New Roman"/>
          <w:color w:val="000000"/>
          <w:sz w:val="24"/>
          <w:szCs w:val="24"/>
        </w:rPr>
        <w:t xml:space="preserve"> </w:t>
      </w:r>
      <w:r w:rsidR="00D53363">
        <w:rPr>
          <w:rFonts w:ascii="Times New Roman" w:hAnsi="Times New Roman"/>
          <w:color w:val="000000"/>
          <w:sz w:val="24"/>
          <w:szCs w:val="24"/>
        </w:rPr>
        <w:t xml:space="preserve">Once filed, the County Clerk must forward the duplicate copy of the certificate </w:t>
      </w:r>
      <w:r w:rsidR="00BA0A08">
        <w:rPr>
          <w:rFonts w:ascii="Times New Roman" w:hAnsi="Times New Roman"/>
          <w:color w:val="000000"/>
          <w:sz w:val="24"/>
          <w:szCs w:val="24"/>
        </w:rPr>
        <w:t>to the Division of Commercial Recording.</w:t>
      </w:r>
      <w:r w:rsidR="009720C0" w:rsidRPr="009720C0">
        <w:rPr>
          <w:rStyle w:val="FootnoteReference"/>
          <w:rFonts w:ascii="Times New Roman" w:hAnsi="Times New Roman"/>
          <w:sz w:val="24"/>
          <w:szCs w:val="24"/>
        </w:rPr>
        <w:t xml:space="preserve"> </w:t>
      </w:r>
      <w:r w:rsidR="009720C0" w:rsidRPr="00ED2389">
        <w:rPr>
          <w:rStyle w:val="FootnoteReference"/>
          <w:rFonts w:ascii="Times New Roman" w:hAnsi="Times New Roman"/>
          <w:sz w:val="24"/>
          <w:szCs w:val="24"/>
        </w:rPr>
        <w:footnoteReference w:id="86"/>
      </w:r>
    </w:p>
    <w:p w:rsidR="009A7A95" w:rsidRDefault="009A7A95" w:rsidP="00542579">
      <w:pPr>
        <w:widowControl w:val="0"/>
        <w:autoSpaceDE w:val="0"/>
        <w:autoSpaceDN w:val="0"/>
        <w:adjustRightInd w:val="0"/>
        <w:spacing w:after="0"/>
        <w:jc w:val="both"/>
        <w:rPr>
          <w:rFonts w:ascii="Times New Roman" w:hAnsi="Times New Roman"/>
          <w:color w:val="000000"/>
          <w:sz w:val="24"/>
          <w:szCs w:val="24"/>
        </w:rPr>
      </w:pPr>
    </w:p>
    <w:p w:rsidR="009A7A95" w:rsidRDefault="009A7A95"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34020F">
        <w:rPr>
          <w:rFonts w:ascii="Times New Roman" w:hAnsi="Times New Roman"/>
          <w:color w:val="000000"/>
          <w:sz w:val="24"/>
          <w:szCs w:val="24"/>
        </w:rPr>
        <w:t xml:space="preserve">The dual filing requirement was </w:t>
      </w:r>
      <w:r w:rsidR="00AE1350">
        <w:rPr>
          <w:rFonts w:ascii="Times New Roman" w:hAnsi="Times New Roman"/>
          <w:color w:val="000000"/>
          <w:sz w:val="24"/>
          <w:szCs w:val="24"/>
        </w:rPr>
        <w:t xml:space="preserve">also </w:t>
      </w:r>
      <w:r w:rsidR="0034020F">
        <w:rPr>
          <w:rFonts w:ascii="Times New Roman" w:hAnsi="Times New Roman"/>
          <w:color w:val="000000"/>
          <w:sz w:val="24"/>
          <w:szCs w:val="24"/>
        </w:rPr>
        <w:t xml:space="preserve">discussed with a representative from </w:t>
      </w:r>
      <w:r w:rsidR="00AE1350">
        <w:rPr>
          <w:rFonts w:ascii="Times New Roman" w:hAnsi="Times New Roman"/>
          <w:color w:val="000000"/>
          <w:sz w:val="24"/>
          <w:szCs w:val="24"/>
        </w:rPr>
        <w:t>a Co</w:t>
      </w:r>
      <w:r w:rsidR="0034020F">
        <w:rPr>
          <w:rFonts w:ascii="Times New Roman" w:hAnsi="Times New Roman"/>
          <w:color w:val="000000"/>
          <w:sz w:val="24"/>
          <w:szCs w:val="24"/>
        </w:rPr>
        <w:t>unty Clerk’s Office. The clerk confirmed that when certificates are filed by partnerships and individuals, a copy of the</w:t>
      </w:r>
      <w:r w:rsidR="009720C0">
        <w:rPr>
          <w:rFonts w:ascii="Times New Roman" w:hAnsi="Times New Roman"/>
          <w:color w:val="000000"/>
          <w:sz w:val="24"/>
          <w:szCs w:val="24"/>
        </w:rPr>
        <w:t xml:space="preserve"> filed</w:t>
      </w:r>
      <w:r w:rsidR="0034020F">
        <w:rPr>
          <w:rFonts w:ascii="Times New Roman" w:hAnsi="Times New Roman"/>
          <w:color w:val="000000"/>
          <w:sz w:val="24"/>
          <w:szCs w:val="24"/>
        </w:rPr>
        <w:t xml:space="preserve"> documents are </w:t>
      </w:r>
      <w:r w:rsidR="009720C0">
        <w:rPr>
          <w:rFonts w:ascii="Times New Roman" w:hAnsi="Times New Roman"/>
          <w:color w:val="000000"/>
          <w:sz w:val="24"/>
          <w:szCs w:val="24"/>
        </w:rPr>
        <w:t xml:space="preserve">transmitted to </w:t>
      </w:r>
      <w:r w:rsidR="0034020F">
        <w:rPr>
          <w:rFonts w:ascii="Times New Roman" w:hAnsi="Times New Roman"/>
          <w:color w:val="000000"/>
          <w:sz w:val="24"/>
          <w:szCs w:val="24"/>
        </w:rPr>
        <w:t>the Di</w:t>
      </w:r>
      <w:r w:rsidR="0049474E">
        <w:rPr>
          <w:rFonts w:ascii="Times New Roman" w:hAnsi="Times New Roman"/>
          <w:color w:val="000000"/>
          <w:sz w:val="24"/>
          <w:szCs w:val="24"/>
        </w:rPr>
        <w:t xml:space="preserve">vision of Commercial Recording. </w:t>
      </w:r>
      <w:r w:rsidR="00AE1350">
        <w:rPr>
          <w:rFonts w:ascii="Times New Roman" w:hAnsi="Times New Roman"/>
          <w:color w:val="000000"/>
          <w:sz w:val="24"/>
          <w:szCs w:val="24"/>
        </w:rPr>
        <w:t>A</w:t>
      </w:r>
      <w:r w:rsidR="0034020F">
        <w:rPr>
          <w:rFonts w:ascii="Times New Roman" w:hAnsi="Times New Roman"/>
          <w:color w:val="000000"/>
          <w:sz w:val="24"/>
          <w:szCs w:val="24"/>
        </w:rPr>
        <w:t xml:space="preserve"> filing fee of $50 is received when </w:t>
      </w:r>
      <w:r w:rsidR="009720C0">
        <w:rPr>
          <w:rFonts w:ascii="Times New Roman" w:hAnsi="Times New Roman"/>
          <w:color w:val="000000"/>
          <w:sz w:val="24"/>
          <w:szCs w:val="24"/>
        </w:rPr>
        <w:t xml:space="preserve">a </w:t>
      </w:r>
      <w:r w:rsidR="0034020F">
        <w:rPr>
          <w:rFonts w:ascii="Times New Roman" w:hAnsi="Times New Roman"/>
          <w:color w:val="000000"/>
          <w:sz w:val="24"/>
          <w:szCs w:val="24"/>
        </w:rPr>
        <w:t>partnership or trade name certificate is filed w</w:t>
      </w:r>
      <w:r w:rsidR="00734FCA">
        <w:rPr>
          <w:rFonts w:ascii="Times New Roman" w:hAnsi="Times New Roman"/>
          <w:color w:val="000000"/>
          <w:sz w:val="24"/>
          <w:szCs w:val="24"/>
        </w:rPr>
        <w:t xml:space="preserve">ith </w:t>
      </w:r>
      <w:r w:rsidR="00AE1350">
        <w:rPr>
          <w:rFonts w:ascii="Times New Roman" w:hAnsi="Times New Roman"/>
          <w:color w:val="000000"/>
          <w:sz w:val="24"/>
          <w:szCs w:val="24"/>
        </w:rPr>
        <w:t xml:space="preserve">a </w:t>
      </w:r>
      <w:r w:rsidR="00734FCA">
        <w:rPr>
          <w:rFonts w:ascii="Times New Roman" w:hAnsi="Times New Roman"/>
          <w:color w:val="000000"/>
          <w:sz w:val="24"/>
          <w:szCs w:val="24"/>
        </w:rPr>
        <w:t xml:space="preserve">County Clerk’s Office. </w:t>
      </w:r>
      <w:r w:rsidR="009720C0">
        <w:rPr>
          <w:rFonts w:ascii="Times New Roman" w:hAnsi="Times New Roman"/>
          <w:color w:val="000000"/>
          <w:sz w:val="24"/>
          <w:szCs w:val="24"/>
        </w:rPr>
        <w:t>A</w:t>
      </w:r>
      <w:r w:rsidR="00734FCA">
        <w:rPr>
          <w:rFonts w:ascii="Times New Roman" w:hAnsi="Times New Roman"/>
          <w:color w:val="000000"/>
          <w:sz w:val="24"/>
          <w:szCs w:val="24"/>
        </w:rPr>
        <w:t>t the end of each month</w:t>
      </w:r>
      <w:r w:rsidR="009720C0">
        <w:rPr>
          <w:rFonts w:ascii="Times New Roman" w:hAnsi="Times New Roman"/>
          <w:color w:val="000000"/>
          <w:sz w:val="24"/>
          <w:szCs w:val="24"/>
        </w:rPr>
        <w:t xml:space="preserve">, </w:t>
      </w:r>
      <w:r w:rsidR="00734FCA">
        <w:rPr>
          <w:rFonts w:ascii="Times New Roman" w:hAnsi="Times New Roman"/>
          <w:color w:val="000000"/>
          <w:sz w:val="24"/>
          <w:szCs w:val="24"/>
        </w:rPr>
        <w:t xml:space="preserve">the documents are sent to the Division of Commercial </w:t>
      </w:r>
      <w:r w:rsidR="00AE1350">
        <w:rPr>
          <w:rFonts w:ascii="Times New Roman" w:hAnsi="Times New Roman"/>
          <w:color w:val="000000"/>
          <w:sz w:val="24"/>
          <w:szCs w:val="24"/>
        </w:rPr>
        <w:t>R</w:t>
      </w:r>
      <w:r w:rsidR="00734FCA">
        <w:rPr>
          <w:rFonts w:ascii="Times New Roman" w:hAnsi="Times New Roman"/>
          <w:color w:val="000000"/>
          <w:sz w:val="24"/>
          <w:szCs w:val="24"/>
        </w:rPr>
        <w:t>ecording along with a $15 fee</w:t>
      </w:r>
      <w:r w:rsidR="00AE1350">
        <w:rPr>
          <w:rFonts w:ascii="Times New Roman" w:hAnsi="Times New Roman"/>
          <w:color w:val="000000"/>
          <w:sz w:val="24"/>
          <w:szCs w:val="24"/>
        </w:rPr>
        <w:t>.</w:t>
      </w:r>
      <w:r w:rsidR="00734FCA">
        <w:rPr>
          <w:rStyle w:val="FootnoteReference"/>
          <w:rFonts w:ascii="Times New Roman" w:hAnsi="Times New Roman"/>
          <w:color w:val="000000"/>
          <w:sz w:val="24"/>
          <w:szCs w:val="24"/>
        </w:rPr>
        <w:footnoteReference w:id="87"/>
      </w:r>
      <w:r w:rsidR="00792F3C">
        <w:rPr>
          <w:rFonts w:ascii="Times New Roman" w:hAnsi="Times New Roman"/>
          <w:color w:val="000000"/>
          <w:sz w:val="24"/>
          <w:szCs w:val="24"/>
        </w:rPr>
        <w:t xml:space="preserve"> </w:t>
      </w:r>
      <w:r w:rsidR="00AE1350">
        <w:rPr>
          <w:rFonts w:ascii="Times New Roman" w:hAnsi="Times New Roman"/>
          <w:color w:val="000000"/>
          <w:sz w:val="24"/>
          <w:szCs w:val="24"/>
        </w:rPr>
        <w:t>Informal feedback from several Clerks did not indicate</w:t>
      </w:r>
      <w:r w:rsidR="002B4873">
        <w:rPr>
          <w:rFonts w:ascii="Times New Roman" w:hAnsi="Times New Roman"/>
          <w:color w:val="000000"/>
          <w:sz w:val="24"/>
          <w:szCs w:val="24"/>
        </w:rPr>
        <w:t xml:space="preserve"> </w:t>
      </w:r>
      <w:r w:rsidR="000634CD">
        <w:rPr>
          <w:rFonts w:ascii="Times New Roman" w:hAnsi="Times New Roman"/>
          <w:color w:val="000000"/>
          <w:sz w:val="24"/>
          <w:szCs w:val="24"/>
        </w:rPr>
        <w:t>objection</w:t>
      </w:r>
      <w:r w:rsidR="002B4873">
        <w:rPr>
          <w:rFonts w:ascii="Times New Roman" w:hAnsi="Times New Roman"/>
          <w:color w:val="000000"/>
          <w:sz w:val="24"/>
          <w:szCs w:val="24"/>
        </w:rPr>
        <w:t>s</w:t>
      </w:r>
      <w:r w:rsidR="000634CD">
        <w:rPr>
          <w:rFonts w:ascii="Times New Roman" w:hAnsi="Times New Roman"/>
          <w:color w:val="000000"/>
          <w:sz w:val="24"/>
          <w:szCs w:val="24"/>
        </w:rPr>
        <w:t xml:space="preserve"> </w:t>
      </w:r>
      <w:r w:rsidR="00AE1350">
        <w:rPr>
          <w:rFonts w:ascii="Times New Roman" w:hAnsi="Times New Roman"/>
          <w:color w:val="000000"/>
          <w:sz w:val="24"/>
          <w:szCs w:val="24"/>
        </w:rPr>
        <w:t xml:space="preserve">to having </w:t>
      </w:r>
      <w:r w:rsidR="000634CD">
        <w:rPr>
          <w:rFonts w:ascii="Times New Roman" w:hAnsi="Times New Roman"/>
          <w:color w:val="000000"/>
          <w:sz w:val="24"/>
          <w:szCs w:val="24"/>
        </w:rPr>
        <w:t xml:space="preserve">partnership and trade name certifications </w:t>
      </w:r>
      <w:r w:rsidR="0058484C">
        <w:rPr>
          <w:rFonts w:ascii="Times New Roman" w:hAnsi="Times New Roman"/>
          <w:color w:val="000000"/>
          <w:sz w:val="24"/>
          <w:szCs w:val="24"/>
        </w:rPr>
        <w:t>filed</w:t>
      </w:r>
      <w:r w:rsidR="000634CD">
        <w:rPr>
          <w:rFonts w:ascii="Times New Roman" w:hAnsi="Times New Roman"/>
          <w:color w:val="000000"/>
          <w:sz w:val="24"/>
          <w:szCs w:val="24"/>
        </w:rPr>
        <w:t xml:space="preserve"> exclusively with the Division of Commercial Recording. </w:t>
      </w:r>
      <w:r w:rsidR="00AE1350">
        <w:rPr>
          <w:rFonts w:ascii="Times New Roman" w:hAnsi="Times New Roman"/>
          <w:color w:val="000000"/>
          <w:sz w:val="24"/>
          <w:szCs w:val="24"/>
        </w:rPr>
        <w:t xml:space="preserve">Since that time, Staff has received a formal response </w:t>
      </w:r>
      <w:r w:rsidR="0058484C">
        <w:rPr>
          <w:rFonts w:ascii="Times New Roman" w:hAnsi="Times New Roman"/>
          <w:color w:val="000000"/>
          <w:sz w:val="24"/>
          <w:szCs w:val="24"/>
        </w:rPr>
        <w:t>on behalf of</w:t>
      </w:r>
      <w:r w:rsidR="00AE1350">
        <w:rPr>
          <w:rFonts w:ascii="Times New Roman" w:hAnsi="Times New Roman"/>
          <w:color w:val="000000"/>
          <w:sz w:val="24"/>
          <w:szCs w:val="24"/>
        </w:rPr>
        <w:t xml:space="preserve"> the New Jersey Clerks and Registers of Deeds.</w:t>
      </w:r>
      <w:r w:rsidR="00AE1350">
        <w:rPr>
          <w:rStyle w:val="FootnoteReference"/>
          <w:rFonts w:ascii="Times New Roman" w:hAnsi="Times New Roman"/>
          <w:color w:val="000000"/>
          <w:sz w:val="24"/>
          <w:szCs w:val="24"/>
        </w:rPr>
        <w:footnoteReference w:id="88"/>
      </w:r>
      <w:r w:rsidR="00AE1350">
        <w:rPr>
          <w:rFonts w:ascii="Times New Roman" w:hAnsi="Times New Roman"/>
          <w:color w:val="000000"/>
          <w:sz w:val="24"/>
          <w:szCs w:val="24"/>
        </w:rPr>
        <w:t xml:space="preserve"> </w:t>
      </w:r>
    </w:p>
    <w:p w:rsidR="00AD32CF" w:rsidRDefault="00AD32CF" w:rsidP="00542579">
      <w:pPr>
        <w:widowControl w:val="0"/>
        <w:autoSpaceDE w:val="0"/>
        <w:autoSpaceDN w:val="0"/>
        <w:adjustRightInd w:val="0"/>
        <w:spacing w:after="0"/>
        <w:jc w:val="both"/>
        <w:rPr>
          <w:rFonts w:ascii="Times New Roman" w:hAnsi="Times New Roman"/>
          <w:color w:val="000000"/>
          <w:sz w:val="24"/>
          <w:szCs w:val="24"/>
        </w:rPr>
      </w:pPr>
    </w:p>
    <w:p w:rsidR="00AD32CF" w:rsidRPr="006B4ACA" w:rsidRDefault="00AD32CF"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815F63">
        <w:rPr>
          <w:rFonts w:ascii="Times New Roman" w:hAnsi="Times New Roman"/>
          <w:color w:val="000000"/>
          <w:sz w:val="24"/>
          <w:szCs w:val="24"/>
        </w:rPr>
        <w:t xml:space="preserve">Staff received a formal response to this </w:t>
      </w:r>
      <w:r w:rsidR="00011E9D">
        <w:rPr>
          <w:rFonts w:ascii="Times New Roman" w:hAnsi="Times New Roman"/>
          <w:color w:val="000000"/>
          <w:sz w:val="24"/>
          <w:szCs w:val="24"/>
        </w:rPr>
        <w:t>R</w:t>
      </w:r>
      <w:r w:rsidR="00815F63">
        <w:rPr>
          <w:rFonts w:ascii="Times New Roman" w:hAnsi="Times New Roman"/>
          <w:color w:val="000000"/>
          <w:sz w:val="24"/>
          <w:szCs w:val="24"/>
        </w:rPr>
        <w:t xml:space="preserve">eport from the Constitutional Officers Association of New Jersey (“COANJ”).  </w:t>
      </w:r>
      <w:r w:rsidR="00624AD3">
        <w:rPr>
          <w:rFonts w:ascii="Times New Roman" w:hAnsi="Times New Roman"/>
          <w:color w:val="000000"/>
          <w:sz w:val="24"/>
          <w:szCs w:val="24"/>
        </w:rPr>
        <w:t>The New Jersey County Clerks and Registers of Deeds have a</w:t>
      </w:r>
      <w:r w:rsidR="00E5617B">
        <w:rPr>
          <w:rFonts w:ascii="Times New Roman" w:hAnsi="Times New Roman"/>
          <w:color w:val="000000"/>
          <w:sz w:val="24"/>
          <w:szCs w:val="24"/>
        </w:rPr>
        <w:t>dvised Staff that, “County Clerks provide personal service to new business owners who come in person to the County Clerk’s Office to have their Business Trade Name forms notarized and filed.”</w:t>
      </w:r>
      <w:r w:rsidR="00E5617B">
        <w:rPr>
          <w:rStyle w:val="FootnoteReference"/>
          <w:rFonts w:ascii="Times New Roman" w:hAnsi="Times New Roman"/>
          <w:color w:val="000000"/>
          <w:sz w:val="24"/>
          <w:szCs w:val="24"/>
        </w:rPr>
        <w:footnoteReference w:id="89"/>
      </w:r>
      <w:r w:rsidR="00624AD3">
        <w:rPr>
          <w:rFonts w:ascii="Times New Roman" w:hAnsi="Times New Roman"/>
          <w:color w:val="000000"/>
          <w:sz w:val="24"/>
          <w:szCs w:val="24"/>
        </w:rPr>
        <w:t xml:space="preserve"> </w:t>
      </w:r>
      <w:r w:rsidR="00E5617B">
        <w:rPr>
          <w:rFonts w:ascii="Times New Roman" w:hAnsi="Times New Roman"/>
          <w:color w:val="000000"/>
          <w:sz w:val="24"/>
          <w:szCs w:val="24"/>
        </w:rPr>
        <w:t xml:space="preserve">Further, </w:t>
      </w:r>
      <w:r w:rsidR="006650A1">
        <w:rPr>
          <w:rFonts w:ascii="Times New Roman" w:hAnsi="Times New Roman"/>
          <w:color w:val="000000"/>
          <w:sz w:val="24"/>
          <w:szCs w:val="24"/>
        </w:rPr>
        <w:t>“[u]</w:t>
      </w:r>
      <w:proofErr w:type="spellStart"/>
      <w:r w:rsidR="006650A1">
        <w:rPr>
          <w:rFonts w:ascii="Times New Roman" w:hAnsi="Times New Roman"/>
          <w:color w:val="000000"/>
          <w:sz w:val="24"/>
          <w:szCs w:val="24"/>
        </w:rPr>
        <w:t>pon</w:t>
      </w:r>
      <w:proofErr w:type="spellEnd"/>
      <w:r w:rsidR="006650A1">
        <w:rPr>
          <w:rFonts w:ascii="Times New Roman" w:hAnsi="Times New Roman"/>
          <w:color w:val="000000"/>
          <w:sz w:val="24"/>
          <w:szCs w:val="24"/>
        </w:rPr>
        <w:t xml:space="preserve"> filing their Business Trade Names, these individuals immediately take with them proof of their business entity to their financial institution to open an account for their new business.”</w:t>
      </w:r>
      <w:r w:rsidR="006650A1">
        <w:rPr>
          <w:rStyle w:val="FootnoteReference"/>
          <w:rFonts w:ascii="Times New Roman" w:hAnsi="Times New Roman"/>
          <w:color w:val="000000"/>
          <w:sz w:val="24"/>
          <w:szCs w:val="24"/>
        </w:rPr>
        <w:footnoteReference w:id="90"/>
      </w:r>
      <w:r w:rsidR="006650A1">
        <w:rPr>
          <w:rFonts w:ascii="Times New Roman" w:hAnsi="Times New Roman"/>
          <w:color w:val="000000"/>
          <w:sz w:val="24"/>
          <w:szCs w:val="24"/>
        </w:rPr>
        <w:t xml:space="preserve"> </w:t>
      </w:r>
      <w:r w:rsidR="006B4ACA">
        <w:rPr>
          <w:rFonts w:ascii="Times New Roman" w:hAnsi="Times New Roman"/>
          <w:color w:val="000000"/>
          <w:sz w:val="24"/>
          <w:szCs w:val="24"/>
        </w:rPr>
        <w:t xml:space="preserve">In addition, it is the </w:t>
      </w:r>
      <w:r w:rsidR="00257157">
        <w:rPr>
          <w:rFonts w:ascii="Times New Roman" w:hAnsi="Times New Roman"/>
          <w:color w:val="000000"/>
          <w:sz w:val="24"/>
          <w:szCs w:val="24"/>
        </w:rPr>
        <w:t>position</w:t>
      </w:r>
      <w:r w:rsidR="006B4ACA">
        <w:rPr>
          <w:rFonts w:ascii="Times New Roman" w:hAnsi="Times New Roman"/>
          <w:color w:val="000000"/>
          <w:sz w:val="24"/>
          <w:szCs w:val="24"/>
        </w:rPr>
        <w:t xml:space="preserve"> of COANJ that “first time business owners appreciate getting help and direction from [the Clerk’s Office] regarding where to go for mercantile licenses and about business resources available to them locally.”</w:t>
      </w:r>
      <w:r w:rsidR="006B4ACA">
        <w:rPr>
          <w:rStyle w:val="FootnoteReference"/>
          <w:rFonts w:ascii="Times New Roman" w:hAnsi="Times New Roman"/>
          <w:color w:val="000000"/>
          <w:sz w:val="24"/>
          <w:szCs w:val="24"/>
        </w:rPr>
        <w:footnoteReference w:id="91"/>
      </w:r>
      <w:r w:rsidR="006B4ACA">
        <w:rPr>
          <w:rFonts w:ascii="Times New Roman" w:hAnsi="Times New Roman"/>
          <w:color w:val="000000"/>
          <w:sz w:val="24"/>
          <w:szCs w:val="24"/>
        </w:rPr>
        <w:t xml:space="preserve"> COANJ, therefore, “[does not] recommend the statutes be amended to remove the duty of filing of </w:t>
      </w:r>
      <w:r w:rsidR="00E732C4">
        <w:rPr>
          <w:rFonts w:ascii="Times New Roman" w:hAnsi="Times New Roman"/>
          <w:color w:val="000000"/>
          <w:sz w:val="24"/>
          <w:szCs w:val="24"/>
        </w:rPr>
        <w:t>“</w:t>
      </w:r>
      <w:r w:rsidR="006B4ACA">
        <w:rPr>
          <w:rFonts w:ascii="Times New Roman" w:hAnsi="Times New Roman"/>
          <w:color w:val="000000"/>
          <w:sz w:val="24"/>
          <w:szCs w:val="24"/>
        </w:rPr>
        <w:t>Business Trade Name Certificates,</w:t>
      </w:r>
      <w:r w:rsidR="00E732C4">
        <w:rPr>
          <w:rFonts w:ascii="Times New Roman" w:hAnsi="Times New Roman"/>
          <w:color w:val="000000"/>
          <w:sz w:val="24"/>
          <w:szCs w:val="24"/>
        </w:rPr>
        <w:t>”</w:t>
      </w:r>
      <w:r w:rsidR="006B4ACA">
        <w:rPr>
          <w:rFonts w:ascii="Times New Roman" w:hAnsi="Times New Roman"/>
          <w:color w:val="000000"/>
          <w:sz w:val="24"/>
          <w:szCs w:val="24"/>
        </w:rPr>
        <w:t xml:space="preserve"> simple partnership agreements, their amendments and dissolutions from the </w:t>
      </w:r>
      <w:r w:rsidR="006B4ACA">
        <w:rPr>
          <w:rFonts w:ascii="Times New Roman" w:hAnsi="Times New Roman"/>
          <w:color w:val="000000"/>
          <w:sz w:val="24"/>
          <w:szCs w:val="24"/>
        </w:rPr>
        <w:lastRenderedPageBreak/>
        <w:t>County Clerks.”</w:t>
      </w:r>
      <w:r w:rsidR="006B4ACA">
        <w:rPr>
          <w:rStyle w:val="FootnoteReference"/>
          <w:rFonts w:ascii="Times New Roman" w:hAnsi="Times New Roman"/>
          <w:color w:val="000000"/>
          <w:sz w:val="24"/>
          <w:szCs w:val="24"/>
        </w:rPr>
        <w:footnoteReference w:id="92"/>
      </w:r>
    </w:p>
    <w:p w:rsidR="000634CD" w:rsidRDefault="000634CD" w:rsidP="00542579">
      <w:pPr>
        <w:widowControl w:val="0"/>
        <w:autoSpaceDE w:val="0"/>
        <w:autoSpaceDN w:val="0"/>
        <w:adjustRightInd w:val="0"/>
        <w:spacing w:after="0"/>
        <w:jc w:val="both"/>
        <w:rPr>
          <w:rFonts w:ascii="Times New Roman" w:hAnsi="Times New Roman"/>
          <w:color w:val="000000"/>
          <w:sz w:val="24"/>
          <w:szCs w:val="24"/>
        </w:rPr>
      </w:pPr>
    </w:p>
    <w:p w:rsidR="00BA0A08" w:rsidRPr="00BA0A08" w:rsidRDefault="00BA0A08" w:rsidP="00542579">
      <w:pPr>
        <w:widowControl w:val="0"/>
        <w:autoSpaceDE w:val="0"/>
        <w:autoSpaceDN w:val="0"/>
        <w:adjustRightInd w:val="0"/>
        <w:spacing w:after="0"/>
        <w:jc w:val="both"/>
        <w:rPr>
          <w:rFonts w:ascii="Times New Roman" w:hAnsi="Times New Roman"/>
          <w:i/>
          <w:color w:val="000000"/>
          <w:sz w:val="24"/>
          <w:szCs w:val="24"/>
        </w:rPr>
      </w:pPr>
      <w:r>
        <w:rPr>
          <w:rFonts w:ascii="Times New Roman" w:hAnsi="Times New Roman"/>
          <w:color w:val="000000"/>
          <w:sz w:val="24"/>
          <w:szCs w:val="24"/>
        </w:rPr>
        <w:tab/>
      </w:r>
      <w:r w:rsidR="00C53265">
        <w:rPr>
          <w:rFonts w:ascii="Times New Roman" w:hAnsi="Times New Roman"/>
          <w:i/>
          <w:color w:val="000000"/>
          <w:sz w:val="24"/>
          <w:szCs w:val="24"/>
        </w:rPr>
        <w:t>Department of the Treasury</w:t>
      </w:r>
    </w:p>
    <w:p w:rsidR="00F55B0C" w:rsidRDefault="00F55B0C" w:rsidP="00542579">
      <w:pPr>
        <w:widowControl w:val="0"/>
        <w:autoSpaceDE w:val="0"/>
        <w:autoSpaceDN w:val="0"/>
        <w:adjustRightInd w:val="0"/>
        <w:spacing w:after="0"/>
        <w:jc w:val="both"/>
        <w:rPr>
          <w:rFonts w:ascii="Times New Roman" w:hAnsi="Times New Roman"/>
          <w:color w:val="000000"/>
          <w:sz w:val="24"/>
          <w:szCs w:val="24"/>
        </w:rPr>
      </w:pPr>
    </w:p>
    <w:p w:rsidR="004500DE" w:rsidRDefault="006F3AD1" w:rsidP="004500DE">
      <w:pPr>
        <w:spacing w:after="0"/>
        <w:ind w:firstLine="720"/>
        <w:jc w:val="both"/>
        <w:rPr>
          <w:rFonts w:ascii="Times New Roman" w:hAnsi="Times New Roman"/>
          <w:sz w:val="24"/>
          <w:szCs w:val="24"/>
        </w:rPr>
      </w:pPr>
      <w:r>
        <w:rPr>
          <w:rFonts w:ascii="Times New Roman" w:hAnsi="Times New Roman"/>
          <w:color w:val="000000"/>
          <w:sz w:val="24"/>
          <w:szCs w:val="24"/>
        </w:rPr>
        <w:t xml:space="preserve">The New Jersey Department of Treasury </w:t>
      </w:r>
      <w:r w:rsidR="00E1346E">
        <w:rPr>
          <w:rFonts w:ascii="Times New Roman" w:hAnsi="Times New Roman"/>
          <w:color w:val="000000"/>
          <w:sz w:val="24"/>
          <w:szCs w:val="24"/>
        </w:rPr>
        <w:t xml:space="preserve">(“Treasury”) </w:t>
      </w:r>
      <w:r w:rsidR="00C9511A">
        <w:rPr>
          <w:rFonts w:ascii="Times New Roman" w:hAnsi="Times New Roman"/>
          <w:color w:val="000000"/>
          <w:sz w:val="24"/>
          <w:szCs w:val="24"/>
        </w:rPr>
        <w:t>recognizes that partnerships are not required to file organizational documents with the State of New Jersey.</w:t>
      </w:r>
      <w:bookmarkStart w:id="1" w:name="_Hlk499376878"/>
      <w:r w:rsidR="00C9511A">
        <w:rPr>
          <w:rStyle w:val="FootnoteReference"/>
          <w:rFonts w:ascii="Times New Roman" w:hAnsi="Times New Roman"/>
          <w:color w:val="000000"/>
          <w:sz w:val="24"/>
          <w:szCs w:val="24"/>
        </w:rPr>
        <w:footnoteReference w:id="93"/>
      </w:r>
      <w:bookmarkEnd w:id="1"/>
      <w:r w:rsidR="00C9511A">
        <w:rPr>
          <w:rFonts w:ascii="Times New Roman" w:hAnsi="Times New Roman"/>
          <w:color w:val="000000"/>
          <w:sz w:val="24"/>
          <w:szCs w:val="24"/>
        </w:rPr>
        <w:t xml:space="preserve"> The Treasury </w:t>
      </w:r>
      <w:r w:rsidR="00054B87">
        <w:rPr>
          <w:rFonts w:ascii="Times New Roman" w:hAnsi="Times New Roman"/>
          <w:color w:val="000000"/>
          <w:sz w:val="24"/>
          <w:szCs w:val="24"/>
        </w:rPr>
        <w:t>also recognizes that partnerships must regist</w:t>
      </w:r>
      <w:r w:rsidR="001D4766">
        <w:rPr>
          <w:rFonts w:ascii="Times New Roman" w:hAnsi="Times New Roman"/>
          <w:color w:val="000000"/>
          <w:sz w:val="24"/>
          <w:szCs w:val="24"/>
        </w:rPr>
        <w:t>er the business name with the County Clerk’s Office.</w:t>
      </w:r>
      <w:r w:rsidR="001D4766">
        <w:rPr>
          <w:rStyle w:val="FootnoteReference"/>
          <w:rFonts w:ascii="Times New Roman" w:hAnsi="Times New Roman"/>
          <w:color w:val="000000"/>
          <w:sz w:val="24"/>
          <w:szCs w:val="24"/>
        </w:rPr>
        <w:footnoteReference w:id="94"/>
      </w:r>
      <w:r w:rsidR="001D4766">
        <w:rPr>
          <w:rFonts w:ascii="Times New Roman" w:hAnsi="Times New Roman"/>
          <w:color w:val="000000"/>
          <w:sz w:val="24"/>
          <w:szCs w:val="24"/>
        </w:rPr>
        <w:t xml:space="preserve"> Partnerships, like all other businesses, are also subject to registration for tax and employer responsibilities.</w:t>
      </w:r>
      <w:r w:rsidR="001D4766">
        <w:rPr>
          <w:rStyle w:val="FootnoteReference"/>
          <w:rFonts w:ascii="Times New Roman" w:hAnsi="Times New Roman"/>
          <w:color w:val="000000"/>
          <w:sz w:val="24"/>
          <w:szCs w:val="24"/>
        </w:rPr>
        <w:footnoteReference w:id="95"/>
      </w:r>
      <w:r w:rsidR="009720C0">
        <w:rPr>
          <w:rFonts w:ascii="Times New Roman" w:hAnsi="Times New Roman"/>
          <w:color w:val="000000"/>
          <w:sz w:val="24"/>
          <w:szCs w:val="24"/>
        </w:rPr>
        <w:t xml:space="preserve"> </w:t>
      </w:r>
      <w:r w:rsidR="004500DE">
        <w:rPr>
          <w:rFonts w:ascii="Times New Roman" w:hAnsi="Times New Roman"/>
          <w:sz w:val="24"/>
          <w:szCs w:val="24"/>
        </w:rPr>
        <w:t>The Secretary of the Treasury currently maintains a website where an individual may search for registered trade names.</w:t>
      </w:r>
      <w:r w:rsidR="004500DE">
        <w:rPr>
          <w:rStyle w:val="FootnoteReference"/>
          <w:rFonts w:ascii="Times New Roman" w:hAnsi="Times New Roman"/>
          <w:sz w:val="24"/>
          <w:szCs w:val="24"/>
        </w:rPr>
        <w:footnoteReference w:id="96"/>
      </w:r>
      <w:r w:rsidR="004500DE">
        <w:rPr>
          <w:rFonts w:ascii="Times New Roman" w:hAnsi="Times New Roman"/>
          <w:sz w:val="24"/>
          <w:szCs w:val="24"/>
        </w:rPr>
        <w:t xml:space="preserve"> </w:t>
      </w:r>
    </w:p>
    <w:p w:rsidR="001B62C8" w:rsidRDefault="001B62C8" w:rsidP="00542579">
      <w:pPr>
        <w:widowControl w:val="0"/>
        <w:autoSpaceDE w:val="0"/>
        <w:autoSpaceDN w:val="0"/>
        <w:adjustRightInd w:val="0"/>
        <w:spacing w:after="0"/>
        <w:ind w:firstLine="720"/>
        <w:jc w:val="both"/>
        <w:rPr>
          <w:rFonts w:ascii="Times New Roman" w:hAnsi="Times New Roman"/>
          <w:color w:val="000000"/>
          <w:sz w:val="24"/>
          <w:szCs w:val="24"/>
        </w:rPr>
      </w:pPr>
    </w:p>
    <w:p w:rsidR="00311485" w:rsidRDefault="00E1346E" w:rsidP="00542579">
      <w:pPr>
        <w:widowControl w:val="0"/>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According to </w:t>
      </w:r>
      <w:r w:rsidR="00BA0A08">
        <w:rPr>
          <w:rFonts w:ascii="Times New Roman" w:hAnsi="Times New Roman"/>
          <w:color w:val="000000"/>
          <w:sz w:val="24"/>
          <w:szCs w:val="24"/>
        </w:rPr>
        <w:t>Treasury</w:t>
      </w:r>
      <w:r>
        <w:rPr>
          <w:rFonts w:ascii="Times New Roman" w:hAnsi="Times New Roman"/>
          <w:color w:val="000000"/>
          <w:sz w:val="24"/>
          <w:szCs w:val="24"/>
        </w:rPr>
        <w:t>, a partnership that does not comply with the statutory requirements may receive a visit from a</w:t>
      </w:r>
      <w:r w:rsidR="00BA0A08">
        <w:rPr>
          <w:rFonts w:ascii="Times New Roman" w:hAnsi="Times New Roman"/>
          <w:color w:val="000000"/>
          <w:sz w:val="24"/>
          <w:szCs w:val="24"/>
        </w:rPr>
        <w:t>n</w:t>
      </w:r>
      <w:r>
        <w:rPr>
          <w:rFonts w:ascii="Times New Roman" w:hAnsi="Times New Roman"/>
          <w:color w:val="000000"/>
          <w:sz w:val="24"/>
          <w:szCs w:val="24"/>
        </w:rPr>
        <w:t xml:space="preserve"> </w:t>
      </w:r>
      <w:r w:rsidR="00BA0A08">
        <w:rPr>
          <w:rFonts w:ascii="Times New Roman" w:hAnsi="Times New Roman"/>
          <w:color w:val="000000"/>
          <w:sz w:val="24"/>
          <w:szCs w:val="24"/>
        </w:rPr>
        <w:t>i</w:t>
      </w:r>
      <w:r w:rsidR="00CA584F">
        <w:rPr>
          <w:rFonts w:ascii="Times New Roman" w:hAnsi="Times New Roman"/>
          <w:color w:val="000000"/>
          <w:sz w:val="24"/>
          <w:szCs w:val="24"/>
        </w:rPr>
        <w:t xml:space="preserve">nvestigator. </w:t>
      </w:r>
      <w:r w:rsidR="00630B0F">
        <w:rPr>
          <w:rFonts w:ascii="Times New Roman" w:hAnsi="Times New Roman"/>
          <w:color w:val="000000"/>
          <w:sz w:val="24"/>
          <w:szCs w:val="24"/>
        </w:rPr>
        <w:t>A</w:t>
      </w:r>
      <w:r w:rsidR="00CA584F">
        <w:rPr>
          <w:rFonts w:ascii="Times New Roman" w:hAnsi="Times New Roman"/>
          <w:color w:val="000000"/>
          <w:sz w:val="24"/>
          <w:szCs w:val="24"/>
        </w:rPr>
        <w:t xml:space="preserve"> warning </w:t>
      </w:r>
      <w:r w:rsidR="00630B0F">
        <w:rPr>
          <w:rFonts w:ascii="Times New Roman" w:hAnsi="Times New Roman"/>
          <w:color w:val="000000"/>
          <w:sz w:val="24"/>
          <w:szCs w:val="24"/>
        </w:rPr>
        <w:t>will be</w:t>
      </w:r>
      <w:r w:rsidR="00CA584F">
        <w:rPr>
          <w:rFonts w:ascii="Times New Roman" w:hAnsi="Times New Roman"/>
          <w:color w:val="000000"/>
          <w:sz w:val="24"/>
          <w:szCs w:val="24"/>
        </w:rPr>
        <w:t xml:space="preserve"> given to a partnership that has not complied with its statutory requirements. In addition, the non-compliant entity is given time within which to cure </w:t>
      </w:r>
      <w:r w:rsidR="00630B0F">
        <w:rPr>
          <w:rFonts w:ascii="Times New Roman" w:hAnsi="Times New Roman"/>
          <w:color w:val="000000"/>
          <w:sz w:val="24"/>
          <w:szCs w:val="24"/>
        </w:rPr>
        <w:t>these</w:t>
      </w:r>
      <w:r w:rsidR="00CA584F">
        <w:rPr>
          <w:rFonts w:ascii="Times New Roman" w:hAnsi="Times New Roman"/>
          <w:color w:val="000000"/>
          <w:sz w:val="24"/>
          <w:szCs w:val="24"/>
        </w:rPr>
        <w:t xml:space="preserve"> violations. Failure to heed the first warning is </w:t>
      </w:r>
      <w:r w:rsidR="00BA0A08">
        <w:rPr>
          <w:rFonts w:ascii="Times New Roman" w:hAnsi="Times New Roman"/>
          <w:color w:val="000000"/>
          <w:sz w:val="24"/>
          <w:szCs w:val="24"/>
        </w:rPr>
        <w:t>typically</w:t>
      </w:r>
      <w:r w:rsidR="00630B0F">
        <w:rPr>
          <w:rFonts w:ascii="Times New Roman" w:hAnsi="Times New Roman"/>
          <w:color w:val="000000"/>
          <w:sz w:val="24"/>
          <w:szCs w:val="24"/>
        </w:rPr>
        <w:t xml:space="preserve"> </w:t>
      </w:r>
      <w:r w:rsidR="00CA584F">
        <w:rPr>
          <w:rFonts w:ascii="Times New Roman" w:hAnsi="Times New Roman"/>
          <w:color w:val="000000"/>
          <w:sz w:val="24"/>
          <w:szCs w:val="24"/>
        </w:rPr>
        <w:t xml:space="preserve">met with a second warning </w:t>
      </w:r>
      <w:r w:rsidR="00BA0A08">
        <w:rPr>
          <w:rFonts w:ascii="Times New Roman" w:hAnsi="Times New Roman"/>
          <w:color w:val="000000"/>
          <w:sz w:val="24"/>
          <w:szCs w:val="24"/>
        </w:rPr>
        <w:t>and</w:t>
      </w:r>
      <w:r w:rsidR="00630B0F">
        <w:rPr>
          <w:rFonts w:ascii="Times New Roman" w:hAnsi="Times New Roman"/>
          <w:color w:val="000000"/>
          <w:sz w:val="24"/>
          <w:szCs w:val="24"/>
        </w:rPr>
        <w:t xml:space="preserve"> </w:t>
      </w:r>
      <w:r w:rsidR="00CA584F">
        <w:rPr>
          <w:rFonts w:ascii="Times New Roman" w:hAnsi="Times New Roman"/>
          <w:color w:val="000000"/>
          <w:sz w:val="24"/>
          <w:szCs w:val="24"/>
        </w:rPr>
        <w:t xml:space="preserve">additional time within which to remedy the violation. </w:t>
      </w:r>
      <w:r w:rsidR="00630B0F">
        <w:rPr>
          <w:rFonts w:ascii="Times New Roman" w:hAnsi="Times New Roman"/>
          <w:color w:val="000000"/>
          <w:sz w:val="24"/>
          <w:szCs w:val="24"/>
        </w:rPr>
        <w:t xml:space="preserve">Staff was advised that if a partnership is thoroughly recalcitrant, the Treasury may </w:t>
      </w:r>
      <w:r w:rsidR="00A91B5B">
        <w:rPr>
          <w:rFonts w:ascii="Times New Roman" w:hAnsi="Times New Roman"/>
          <w:color w:val="000000"/>
          <w:sz w:val="24"/>
          <w:szCs w:val="24"/>
        </w:rPr>
        <w:t xml:space="preserve">seek to </w:t>
      </w:r>
      <w:r w:rsidR="00630B0F">
        <w:rPr>
          <w:rFonts w:ascii="Times New Roman" w:hAnsi="Times New Roman"/>
          <w:color w:val="000000"/>
          <w:sz w:val="24"/>
          <w:szCs w:val="24"/>
        </w:rPr>
        <w:t>shutter the business and seize its assets.</w:t>
      </w:r>
      <w:r w:rsidR="00BA5BCE">
        <w:rPr>
          <w:rFonts w:ascii="Times New Roman" w:hAnsi="Times New Roman"/>
          <w:color w:val="000000"/>
          <w:sz w:val="24"/>
          <w:szCs w:val="24"/>
        </w:rPr>
        <w:t xml:space="preserve"> </w:t>
      </w:r>
      <w:r w:rsidR="00F74DD9">
        <w:rPr>
          <w:rFonts w:ascii="Times New Roman" w:hAnsi="Times New Roman"/>
          <w:color w:val="000000"/>
          <w:sz w:val="24"/>
          <w:szCs w:val="24"/>
        </w:rPr>
        <w:t>Treasury</w:t>
      </w:r>
      <w:r w:rsidR="00BA0A08">
        <w:rPr>
          <w:rFonts w:ascii="Times New Roman" w:hAnsi="Times New Roman"/>
          <w:color w:val="000000"/>
          <w:sz w:val="24"/>
          <w:szCs w:val="24"/>
        </w:rPr>
        <w:t>, however,</w:t>
      </w:r>
      <w:r w:rsidR="00F74DD9">
        <w:rPr>
          <w:rFonts w:ascii="Times New Roman" w:hAnsi="Times New Roman"/>
          <w:color w:val="000000"/>
          <w:sz w:val="24"/>
          <w:szCs w:val="24"/>
        </w:rPr>
        <w:t xml:space="preserve"> has never sought to prosecute a partnership for failure to file </w:t>
      </w:r>
      <w:r w:rsidR="00BA0A08">
        <w:rPr>
          <w:rFonts w:ascii="Times New Roman" w:hAnsi="Times New Roman"/>
          <w:color w:val="000000"/>
          <w:sz w:val="24"/>
          <w:szCs w:val="24"/>
        </w:rPr>
        <w:t>a</w:t>
      </w:r>
      <w:r w:rsidR="00F74DD9">
        <w:rPr>
          <w:rFonts w:ascii="Times New Roman" w:hAnsi="Times New Roman"/>
          <w:color w:val="000000"/>
          <w:sz w:val="24"/>
          <w:szCs w:val="24"/>
        </w:rPr>
        <w:t xml:space="preserve"> trade name </w:t>
      </w:r>
      <w:r w:rsidR="00BA0A08">
        <w:rPr>
          <w:rFonts w:ascii="Times New Roman" w:hAnsi="Times New Roman"/>
          <w:color w:val="000000"/>
          <w:sz w:val="24"/>
          <w:szCs w:val="24"/>
        </w:rPr>
        <w:t xml:space="preserve">certificate </w:t>
      </w:r>
      <w:r w:rsidR="00F74DD9">
        <w:rPr>
          <w:rFonts w:ascii="Times New Roman" w:hAnsi="Times New Roman"/>
          <w:color w:val="000000"/>
          <w:sz w:val="24"/>
          <w:szCs w:val="24"/>
        </w:rPr>
        <w:t>with the County Clerk’s Office</w:t>
      </w:r>
      <w:r w:rsidR="00F8115A">
        <w:rPr>
          <w:rFonts w:ascii="Times New Roman" w:hAnsi="Times New Roman"/>
          <w:color w:val="000000"/>
          <w:sz w:val="24"/>
          <w:szCs w:val="24"/>
        </w:rPr>
        <w:t xml:space="preserve">. </w:t>
      </w:r>
    </w:p>
    <w:p w:rsidR="0049474E" w:rsidRDefault="00BA0A08"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p>
    <w:p w:rsidR="00152BB7" w:rsidRPr="00DC7D02" w:rsidRDefault="00DC7D02" w:rsidP="0049474E">
      <w:pPr>
        <w:widowControl w:val="0"/>
        <w:autoSpaceDE w:val="0"/>
        <w:autoSpaceDN w:val="0"/>
        <w:adjustRightInd w:val="0"/>
        <w:spacing w:after="0"/>
        <w:ind w:firstLine="720"/>
        <w:jc w:val="both"/>
        <w:rPr>
          <w:rFonts w:ascii="Times New Roman" w:hAnsi="Times New Roman"/>
          <w:i/>
          <w:color w:val="000000"/>
          <w:sz w:val="24"/>
          <w:szCs w:val="24"/>
        </w:rPr>
      </w:pPr>
      <w:r>
        <w:rPr>
          <w:rFonts w:ascii="Times New Roman" w:hAnsi="Times New Roman"/>
          <w:i/>
          <w:color w:val="000000"/>
          <w:sz w:val="24"/>
          <w:szCs w:val="24"/>
        </w:rPr>
        <w:t>Stakeholders</w:t>
      </w:r>
    </w:p>
    <w:p w:rsidR="00152BB7" w:rsidRDefault="00152BB7" w:rsidP="00542579">
      <w:pPr>
        <w:widowControl w:val="0"/>
        <w:autoSpaceDE w:val="0"/>
        <w:autoSpaceDN w:val="0"/>
        <w:adjustRightInd w:val="0"/>
        <w:spacing w:after="0"/>
        <w:jc w:val="both"/>
        <w:rPr>
          <w:rFonts w:ascii="Times New Roman" w:hAnsi="Times New Roman"/>
          <w:color w:val="000000"/>
          <w:sz w:val="24"/>
          <w:szCs w:val="24"/>
        </w:rPr>
      </w:pPr>
    </w:p>
    <w:p w:rsidR="00C53265" w:rsidRDefault="00C53265"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9720C0">
        <w:rPr>
          <w:rFonts w:ascii="Times New Roman" w:hAnsi="Times New Roman"/>
          <w:color w:val="000000"/>
          <w:sz w:val="24"/>
          <w:szCs w:val="24"/>
        </w:rPr>
        <w:t>The penal aspect of Title 56, Chapter 1</w:t>
      </w:r>
      <w:r w:rsidR="00541D7A">
        <w:rPr>
          <w:rFonts w:ascii="Times New Roman" w:hAnsi="Times New Roman"/>
          <w:color w:val="000000"/>
          <w:sz w:val="24"/>
          <w:szCs w:val="24"/>
        </w:rPr>
        <w:t>,</w:t>
      </w:r>
      <w:r w:rsidR="009720C0">
        <w:rPr>
          <w:rFonts w:ascii="Times New Roman" w:hAnsi="Times New Roman"/>
          <w:color w:val="000000"/>
          <w:sz w:val="24"/>
          <w:szCs w:val="24"/>
        </w:rPr>
        <w:t xml:space="preserve"> was discussed with Jeffrey Shapiro, Esq.</w:t>
      </w:r>
      <w:r w:rsidR="00B54A91">
        <w:rPr>
          <w:rFonts w:ascii="Times New Roman" w:hAnsi="Times New Roman"/>
          <w:color w:val="000000"/>
          <w:sz w:val="24"/>
          <w:szCs w:val="24"/>
        </w:rPr>
        <w:t xml:space="preserve">, who has considerable experience in this area of the law. Mr. Shapiro </w:t>
      </w:r>
      <w:r w:rsidR="00714EAF">
        <w:rPr>
          <w:rFonts w:ascii="Times New Roman" w:hAnsi="Times New Roman"/>
          <w:color w:val="000000"/>
          <w:sz w:val="24"/>
          <w:szCs w:val="24"/>
        </w:rPr>
        <w:t>commented</w:t>
      </w:r>
      <w:r w:rsidR="00FB75A7">
        <w:rPr>
          <w:rFonts w:ascii="Times New Roman" w:hAnsi="Times New Roman"/>
          <w:color w:val="000000"/>
          <w:sz w:val="24"/>
          <w:szCs w:val="24"/>
        </w:rPr>
        <w:t xml:space="preserve"> that he has </w:t>
      </w:r>
      <w:r w:rsidR="00726444">
        <w:rPr>
          <w:rFonts w:ascii="Times New Roman" w:hAnsi="Times New Roman"/>
          <w:color w:val="000000"/>
          <w:sz w:val="24"/>
          <w:szCs w:val="24"/>
        </w:rPr>
        <w:t xml:space="preserve">no knowledge of </w:t>
      </w:r>
      <w:r w:rsidR="004E1B25">
        <w:rPr>
          <w:rFonts w:ascii="Times New Roman" w:hAnsi="Times New Roman"/>
          <w:color w:val="000000"/>
          <w:sz w:val="24"/>
          <w:szCs w:val="24"/>
        </w:rPr>
        <w:t xml:space="preserve">anyone </w:t>
      </w:r>
      <w:r w:rsidR="00726444">
        <w:rPr>
          <w:rFonts w:ascii="Times New Roman" w:hAnsi="Times New Roman"/>
          <w:color w:val="000000"/>
          <w:sz w:val="24"/>
          <w:szCs w:val="24"/>
        </w:rPr>
        <w:t xml:space="preserve">ever being </w:t>
      </w:r>
      <w:r w:rsidR="004E1B25">
        <w:rPr>
          <w:rFonts w:ascii="Times New Roman" w:hAnsi="Times New Roman"/>
          <w:color w:val="000000"/>
          <w:sz w:val="24"/>
          <w:szCs w:val="24"/>
        </w:rPr>
        <w:t xml:space="preserve">criminally prosecuted for their failure to file a partnership trade name certificate with a County Clerk’s Office. According to Mr. Shapiro, the </w:t>
      </w:r>
      <w:r w:rsidR="00D72EFF">
        <w:rPr>
          <w:rFonts w:ascii="Times New Roman" w:hAnsi="Times New Roman"/>
          <w:color w:val="000000"/>
          <w:sz w:val="24"/>
          <w:szCs w:val="24"/>
        </w:rPr>
        <w:t xml:space="preserve">penalty set forth in this </w:t>
      </w:r>
      <w:r w:rsidR="004E1B25">
        <w:rPr>
          <w:rFonts w:ascii="Times New Roman" w:hAnsi="Times New Roman"/>
          <w:color w:val="000000"/>
          <w:sz w:val="24"/>
          <w:szCs w:val="24"/>
        </w:rPr>
        <w:t xml:space="preserve">statute </w:t>
      </w:r>
      <w:r w:rsidR="00D72EFF">
        <w:rPr>
          <w:rFonts w:ascii="Times New Roman" w:hAnsi="Times New Roman"/>
          <w:color w:val="000000"/>
          <w:sz w:val="24"/>
          <w:szCs w:val="24"/>
        </w:rPr>
        <w:t xml:space="preserve">is </w:t>
      </w:r>
      <w:r w:rsidR="004E1B25">
        <w:rPr>
          <w:rFonts w:ascii="Times New Roman" w:hAnsi="Times New Roman"/>
          <w:color w:val="000000"/>
          <w:sz w:val="24"/>
          <w:szCs w:val="24"/>
        </w:rPr>
        <w:t>anachronistic.</w:t>
      </w:r>
      <w:r w:rsidR="004E1B25">
        <w:rPr>
          <w:rStyle w:val="FootnoteReference"/>
          <w:rFonts w:ascii="Times New Roman" w:hAnsi="Times New Roman"/>
          <w:color w:val="000000"/>
          <w:sz w:val="24"/>
          <w:szCs w:val="24"/>
        </w:rPr>
        <w:footnoteReference w:id="97"/>
      </w:r>
      <w:r w:rsidR="00726444">
        <w:rPr>
          <w:rFonts w:ascii="Times New Roman" w:hAnsi="Times New Roman"/>
          <w:color w:val="000000"/>
          <w:sz w:val="24"/>
          <w:szCs w:val="24"/>
        </w:rPr>
        <w:t xml:space="preserve"> </w:t>
      </w:r>
      <w:r w:rsidR="00D72EFF">
        <w:rPr>
          <w:rFonts w:ascii="Times New Roman" w:hAnsi="Times New Roman"/>
          <w:color w:val="000000"/>
          <w:sz w:val="24"/>
          <w:szCs w:val="24"/>
        </w:rPr>
        <w:t>Historically, t</w:t>
      </w:r>
      <w:r w:rsidR="00726444">
        <w:rPr>
          <w:rFonts w:ascii="Times New Roman" w:hAnsi="Times New Roman"/>
          <w:color w:val="000000"/>
          <w:sz w:val="24"/>
          <w:szCs w:val="24"/>
        </w:rPr>
        <w:t xml:space="preserve">here have been </w:t>
      </w:r>
      <w:r w:rsidR="00CB51B4">
        <w:rPr>
          <w:rFonts w:ascii="Times New Roman" w:hAnsi="Times New Roman"/>
          <w:color w:val="000000"/>
          <w:sz w:val="24"/>
          <w:szCs w:val="24"/>
        </w:rPr>
        <w:t>several a</w:t>
      </w:r>
      <w:r w:rsidR="001D1E88">
        <w:rPr>
          <w:rFonts w:ascii="Times New Roman" w:hAnsi="Times New Roman"/>
          <w:color w:val="000000"/>
          <w:sz w:val="24"/>
          <w:szCs w:val="24"/>
        </w:rPr>
        <w:t>ttempts to modernize this statute</w:t>
      </w:r>
      <w:r w:rsidR="00CB51B4">
        <w:rPr>
          <w:rFonts w:ascii="Times New Roman" w:hAnsi="Times New Roman"/>
          <w:color w:val="000000"/>
          <w:sz w:val="24"/>
          <w:szCs w:val="24"/>
        </w:rPr>
        <w:t>.</w:t>
      </w:r>
      <w:r w:rsidR="00CB51B4">
        <w:rPr>
          <w:rStyle w:val="FootnoteReference"/>
          <w:rFonts w:ascii="Times New Roman" w:hAnsi="Times New Roman"/>
          <w:color w:val="000000"/>
          <w:sz w:val="24"/>
          <w:szCs w:val="24"/>
        </w:rPr>
        <w:footnoteReference w:id="98"/>
      </w:r>
      <w:r w:rsidR="00CB51B4">
        <w:rPr>
          <w:rFonts w:ascii="Times New Roman" w:hAnsi="Times New Roman"/>
          <w:color w:val="000000"/>
          <w:sz w:val="24"/>
          <w:szCs w:val="24"/>
        </w:rPr>
        <w:t xml:space="preserve"> </w:t>
      </w:r>
      <w:r w:rsidR="00726444">
        <w:rPr>
          <w:rFonts w:ascii="Times New Roman" w:hAnsi="Times New Roman"/>
          <w:color w:val="000000"/>
          <w:sz w:val="24"/>
          <w:szCs w:val="24"/>
        </w:rPr>
        <w:t xml:space="preserve">The statute, however, has </w:t>
      </w:r>
      <w:r w:rsidR="00596CC2">
        <w:rPr>
          <w:rFonts w:ascii="Times New Roman" w:hAnsi="Times New Roman"/>
          <w:color w:val="000000"/>
          <w:sz w:val="24"/>
          <w:szCs w:val="24"/>
        </w:rPr>
        <w:t xml:space="preserve">remained unchanged since the </w:t>
      </w:r>
      <w:r w:rsidR="006E1A4A">
        <w:rPr>
          <w:rFonts w:ascii="Times New Roman" w:hAnsi="Times New Roman"/>
          <w:color w:val="000000"/>
          <w:sz w:val="24"/>
          <w:szCs w:val="24"/>
        </w:rPr>
        <w:t>mid-1960s</w:t>
      </w:r>
      <w:r w:rsidR="001734A9">
        <w:rPr>
          <w:rFonts w:ascii="Times New Roman" w:hAnsi="Times New Roman"/>
          <w:color w:val="000000"/>
          <w:sz w:val="24"/>
          <w:szCs w:val="24"/>
        </w:rPr>
        <w:t>, and the f</w:t>
      </w:r>
      <w:r w:rsidR="00596CC2">
        <w:rPr>
          <w:rFonts w:ascii="Times New Roman" w:hAnsi="Times New Roman"/>
          <w:color w:val="000000"/>
          <w:sz w:val="24"/>
          <w:szCs w:val="24"/>
        </w:rPr>
        <w:t xml:space="preserve">act that the statute has not been enforced in recent history </w:t>
      </w:r>
      <w:r w:rsidR="00DC7D02">
        <w:rPr>
          <w:rFonts w:ascii="Times New Roman" w:hAnsi="Times New Roman"/>
          <w:color w:val="000000"/>
          <w:sz w:val="24"/>
          <w:szCs w:val="24"/>
        </w:rPr>
        <w:t xml:space="preserve">does not mean that the proper confluence of circumstances could not lead to </w:t>
      </w:r>
      <w:r w:rsidR="00BC716C">
        <w:rPr>
          <w:rFonts w:ascii="Times New Roman" w:hAnsi="Times New Roman"/>
          <w:color w:val="000000"/>
          <w:sz w:val="24"/>
          <w:szCs w:val="24"/>
        </w:rPr>
        <w:t>its enforcement</w:t>
      </w:r>
      <w:r w:rsidR="00DC7D02">
        <w:rPr>
          <w:rFonts w:ascii="Times New Roman" w:hAnsi="Times New Roman"/>
          <w:color w:val="000000"/>
          <w:sz w:val="24"/>
          <w:szCs w:val="24"/>
        </w:rPr>
        <w:t xml:space="preserve">. </w:t>
      </w:r>
    </w:p>
    <w:p w:rsidR="006B4ACA" w:rsidRDefault="006B4ACA" w:rsidP="00542579">
      <w:pPr>
        <w:widowControl w:val="0"/>
        <w:autoSpaceDE w:val="0"/>
        <w:autoSpaceDN w:val="0"/>
        <w:adjustRightInd w:val="0"/>
        <w:spacing w:after="0"/>
        <w:jc w:val="both"/>
        <w:rPr>
          <w:rFonts w:ascii="Times New Roman" w:hAnsi="Times New Roman"/>
          <w:color w:val="000000"/>
          <w:sz w:val="24"/>
          <w:szCs w:val="24"/>
        </w:rPr>
      </w:pPr>
    </w:p>
    <w:p w:rsidR="006B4ACA" w:rsidRDefault="00BE25D7"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 xml:space="preserve">Staff </w:t>
      </w:r>
      <w:r w:rsidR="00E44DDB">
        <w:rPr>
          <w:rFonts w:ascii="Times New Roman" w:hAnsi="Times New Roman"/>
          <w:color w:val="000000"/>
          <w:sz w:val="24"/>
          <w:szCs w:val="24"/>
        </w:rPr>
        <w:t xml:space="preserve">also </w:t>
      </w:r>
      <w:r>
        <w:rPr>
          <w:rFonts w:ascii="Times New Roman" w:hAnsi="Times New Roman"/>
          <w:color w:val="000000"/>
          <w:sz w:val="24"/>
          <w:szCs w:val="24"/>
        </w:rPr>
        <w:t>received comments from Barry F. Gartenberg, Esq., a business attorney and a member of the New Jersey State Bar Association Business Law Section Board of Directors.</w:t>
      </w:r>
      <w:r>
        <w:rPr>
          <w:rStyle w:val="FootnoteReference"/>
          <w:rFonts w:ascii="Times New Roman" w:hAnsi="Times New Roman"/>
          <w:color w:val="000000"/>
          <w:sz w:val="24"/>
          <w:szCs w:val="24"/>
        </w:rPr>
        <w:footnoteReference w:id="99"/>
      </w:r>
      <w:r>
        <w:rPr>
          <w:rFonts w:ascii="Times New Roman" w:hAnsi="Times New Roman"/>
          <w:color w:val="000000"/>
          <w:sz w:val="24"/>
          <w:szCs w:val="24"/>
        </w:rPr>
        <w:t xml:space="preserve"> </w:t>
      </w:r>
      <w:r>
        <w:rPr>
          <w:rFonts w:ascii="Times New Roman" w:hAnsi="Times New Roman"/>
          <w:color w:val="000000"/>
          <w:sz w:val="24"/>
          <w:szCs w:val="24"/>
        </w:rPr>
        <w:lastRenderedPageBreak/>
        <w:t>Mr. Gar</w:t>
      </w:r>
      <w:r w:rsidR="00784FCD">
        <w:rPr>
          <w:rFonts w:ascii="Times New Roman" w:hAnsi="Times New Roman"/>
          <w:color w:val="000000"/>
          <w:sz w:val="24"/>
          <w:szCs w:val="24"/>
        </w:rPr>
        <w:t>t</w:t>
      </w:r>
      <w:r>
        <w:rPr>
          <w:rFonts w:ascii="Times New Roman" w:hAnsi="Times New Roman"/>
          <w:color w:val="000000"/>
          <w:sz w:val="24"/>
          <w:szCs w:val="24"/>
        </w:rPr>
        <w:t>enberg</w:t>
      </w:r>
      <w:r w:rsidR="007E023A">
        <w:rPr>
          <w:rFonts w:ascii="Times New Roman" w:hAnsi="Times New Roman"/>
          <w:color w:val="000000"/>
          <w:sz w:val="24"/>
          <w:szCs w:val="24"/>
        </w:rPr>
        <w:t xml:space="preserve"> advised Staff that in his experience some confusion exists in the lay-community regarding the registration requirements for certain business entities. He suggested, therefore, that in addition to clarifying the inapplicability of </w:t>
      </w:r>
      <w:r w:rsidR="001D6954">
        <w:rPr>
          <w:rFonts w:ascii="Times New Roman" w:hAnsi="Times New Roman"/>
          <w:color w:val="000000"/>
          <w:sz w:val="24"/>
          <w:szCs w:val="24"/>
        </w:rPr>
        <w:t xml:space="preserve">N.J.S. </w:t>
      </w:r>
      <w:r w:rsidR="007E023A">
        <w:rPr>
          <w:rFonts w:ascii="Times New Roman" w:hAnsi="Times New Roman"/>
          <w:color w:val="000000"/>
          <w:sz w:val="24"/>
          <w:szCs w:val="24"/>
        </w:rPr>
        <w:t xml:space="preserve">56:1-5 to corporations that this statute could clarify that it is inapplicable to </w:t>
      </w:r>
      <w:r w:rsidR="00C23F01">
        <w:rPr>
          <w:rFonts w:ascii="Times New Roman" w:hAnsi="Times New Roman"/>
          <w:color w:val="000000"/>
          <w:sz w:val="24"/>
          <w:szCs w:val="24"/>
        </w:rPr>
        <w:t>l</w:t>
      </w:r>
      <w:r w:rsidR="007E023A">
        <w:rPr>
          <w:rFonts w:ascii="Times New Roman" w:hAnsi="Times New Roman"/>
          <w:color w:val="000000"/>
          <w:sz w:val="24"/>
          <w:szCs w:val="24"/>
        </w:rPr>
        <w:t xml:space="preserve">imited </w:t>
      </w:r>
      <w:r w:rsidR="00C23F01">
        <w:rPr>
          <w:rFonts w:ascii="Times New Roman" w:hAnsi="Times New Roman"/>
          <w:color w:val="000000"/>
          <w:sz w:val="24"/>
          <w:szCs w:val="24"/>
        </w:rPr>
        <w:t>l</w:t>
      </w:r>
      <w:r w:rsidR="007E023A">
        <w:rPr>
          <w:rFonts w:ascii="Times New Roman" w:hAnsi="Times New Roman"/>
          <w:color w:val="000000"/>
          <w:sz w:val="24"/>
          <w:szCs w:val="24"/>
        </w:rPr>
        <w:t xml:space="preserve">iability </w:t>
      </w:r>
      <w:r w:rsidR="00C23F01">
        <w:rPr>
          <w:rFonts w:ascii="Times New Roman" w:hAnsi="Times New Roman"/>
          <w:color w:val="000000"/>
          <w:sz w:val="24"/>
          <w:szCs w:val="24"/>
        </w:rPr>
        <w:t>c</w:t>
      </w:r>
      <w:r w:rsidR="007E023A">
        <w:rPr>
          <w:rFonts w:ascii="Times New Roman" w:hAnsi="Times New Roman"/>
          <w:color w:val="000000"/>
          <w:sz w:val="24"/>
          <w:szCs w:val="24"/>
        </w:rPr>
        <w:t xml:space="preserve">orporations and limited partnerships. </w:t>
      </w:r>
      <w:r w:rsidR="00D54F27">
        <w:rPr>
          <w:rFonts w:ascii="Times New Roman" w:hAnsi="Times New Roman"/>
          <w:color w:val="000000"/>
          <w:sz w:val="24"/>
          <w:szCs w:val="24"/>
        </w:rPr>
        <w:t xml:space="preserve">Proposed language setting forth this recommendation has been included in the Appendix to this Report. </w:t>
      </w:r>
    </w:p>
    <w:p w:rsidR="006B4ACA" w:rsidRDefault="00D54F27" w:rsidP="00542579">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p>
    <w:p w:rsidR="00036211" w:rsidRDefault="00D54F27" w:rsidP="00036211">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Mr. Gartenberg advised Staff that it, “seems reasonable to require a general partnership that has engaged in business file a trade name certificate before it can file a “Statement of Qualification” (“SOQ”).”</w:t>
      </w:r>
      <w:r>
        <w:rPr>
          <w:rStyle w:val="FootnoteReference"/>
          <w:rFonts w:ascii="Times New Roman" w:hAnsi="Times New Roman"/>
          <w:color w:val="000000"/>
          <w:sz w:val="24"/>
          <w:szCs w:val="24"/>
        </w:rPr>
        <w:footnoteReference w:id="100"/>
      </w:r>
      <w:r>
        <w:rPr>
          <w:rFonts w:ascii="Times New Roman" w:hAnsi="Times New Roman"/>
          <w:color w:val="000000"/>
          <w:sz w:val="24"/>
          <w:szCs w:val="24"/>
        </w:rPr>
        <w:t xml:space="preserve"> He noted, however, that “…many general partnerships </w:t>
      </w:r>
      <w:r w:rsidR="00C23F01">
        <w:rPr>
          <w:rFonts w:ascii="Times New Roman" w:hAnsi="Times New Roman"/>
          <w:color w:val="000000"/>
          <w:sz w:val="24"/>
          <w:szCs w:val="24"/>
        </w:rPr>
        <w:t>‘</w:t>
      </w:r>
      <w:r>
        <w:rPr>
          <w:rFonts w:ascii="Times New Roman" w:hAnsi="Times New Roman"/>
          <w:color w:val="000000"/>
          <w:sz w:val="24"/>
          <w:szCs w:val="24"/>
        </w:rPr>
        <w:t>convert</w:t>
      </w:r>
      <w:r w:rsidR="00C23F01">
        <w:rPr>
          <w:rFonts w:ascii="Times New Roman" w:hAnsi="Times New Roman"/>
          <w:color w:val="000000"/>
          <w:sz w:val="24"/>
          <w:szCs w:val="24"/>
        </w:rPr>
        <w:t>’</w:t>
      </w:r>
      <w:r>
        <w:rPr>
          <w:rFonts w:ascii="Times New Roman" w:hAnsi="Times New Roman"/>
          <w:color w:val="000000"/>
          <w:sz w:val="24"/>
          <w:szCs w:val="24"/>
        </w:rPr>
        <w:t xml:space="preserve"> to LLPs prior to engaging in any substantive business.”</w:t>
      </w:r>
      <w:r w:rsidRPr="00D54F27">
        <w:rPr>
          <w:rStyle w:val="FootnoteReference"/>
          <w:rFonts w:ascii="Times New Roman" w:hAnsi="Times New Roman"/>
          <w:color w:val="000000"/>
          <w:sz w:val="24"/>
          <w:szCs w:val="24"/>
        </w:rPr>
        <w:t xml:space="preserve"> </w:t>
      </w:r>
      <w:r>
        <w:rPr>
          <w:rStyle w:val="FootnoteReference"/>
          <w:rFonts w:ascii="Times New Roman" w:hAnsi="Times New Roman"/>
          <w:color w:val="000000"/>
          <w:sz w:val="24"/>
          <w:szCs w:val="24"/>
        </w:rPr>
        <w:footnoteReference w:id="101"/>
      </w:r>
      <w:r>
        <w:rPr>
          <w:rFonts w:ascii="Times New Roman" w:hAnsi="Times New Roman"/>
          <w:color w:val="000000"/>
          <w:sz w:val="24"/>
          <w:szCs w:val="24"/>
        </w:rPr>
        <w:t xml:space="preserve"> Mr. Gartenberg points out, “[a]</w:t>
      </w:r>
      <w:proofErr w:type="spellStart"/>
      <w:r>
        <w:rPr>
          <w:rFonts w:ascii="Times New Roman" w:hAnsi="Times New Roman"/>
          <w:color w:val="000000"/>
          <w:sz w:val="24"/>
          <w:szCs w:val="24"/>
        </w:rPr>
        <w:t>lthough</w:t>
      </w:r>
      <w:proofErr w:type="spellEnd"/>
      <w:r>
        <w:rPr>
          <w:rFonts w:ascii="Times New Roman" w:hAnsi="Times New Roman"/>
          <w:color w:val="000000"/>
          <w:sz w:val="24"/>
          <w:szCs w:val="24"/>
        </w:rPr>
        <w:t xml:space="preserve">, technically, they have created a general partnership by virtue of </w:t>
      </w:r>
      <w:r w:rsidR="008D78E4">
        <w:rPr>
          <w:rFonts w:ascii="Times New Roman" w:hAnsi="Times New Roman"/>
          <w:color w:val="000000"/>
          <w:sz w:val="24"/>
          <w:szCs w:val="24"/>
        </w:rPr>
        <w:t>‘</w:t>
      </w:r>
      <w:r>
        <w:rPr>
          <w:rFonts w:ascii="Times New Roman" w:hAnsi="Times New Roman"/>
          <w:color w:val="000000"/>
          <w:sz w:val="24"/>
          <w:szCs w:val="24"/>
        </w:rPr>
        <w:t>associating</w:t>
      </w:r>
      <w:r w:rsidR="008D78E4">
        <w:rPr>
          <w:rFonts w:ascii="Times New Roman" w:hAnsi="Times New Roman"/>
          <w:color w:val="000000"/>
          <w:sz w:val="24"/>
          <w:szCs w:val="24"/>
        </w:rPr>
        <w:t>’</w:t>
      </w:r>
      <w:r>
        <w:rPr>
          <w:rFonts w:ascii="Times New Roman" w:hAnsi="Times New Roman"/>
          <w:color w:val="000000"/>
          <w:sz w:val="24"/>
          <w:szCs w:val="24"/>
        </w:rPr>
        <w:t xml:space="preserve"> to operate as co-owners a business for profit, they have not undertaken any business or other than having decided to file an SOQ. In that case, the requirement to file a trade name certificate would seem to be an unnecessary step.”</w:t>
      </w:r>
      <w:r w:rsidR="00485BF1">
        <w:rPr>
          <w:rStyle w:val="FootnoteReference"/>
          <w:rFonts w:ascii="Times New Roman" w:hAnsi="Times New Roman"/>
          <w:color w:val="000000"/>
          <w:sz w:val="24"/>
          <w:szCs w:val="24"/>
        </w:rPr>
        <w:footnoteReference w:id="102"/>
      </w:r>
      <w:r w:rsidR="00485BF1">
        <w:rPr>
          <w:rFonts w:ascii="Times New Roman" w:hAnsi="Times New Roman"/>
          <w:color w:val="000000"/>
          <w:sz w:val="24"/>
          <w:szCs w:val="24"/>
        </w:rPr>
        <w:t xml:space="preserve"> </w:t>
      </w:r>
      <w:r>
        <w:rPr>
          <w:rFonts w:ascii="Times New Roman" w:hAnsi="Times New Roman"/>
          <w:color w:val="000000"/>
          <w:sz w:val="24"/>
          <w:szCs w:val="24"/>
        </w:rPr>
        <w:t xml:space="preserve">Therefore, in an effort to </w:t>
      </w:r>
      <w:r w:rsidR="00786217">
        <w:rPr>
          <w:rFonts w:ascii="Times New Roman" w:hAnsi="Times New Roman"/>
          <w:color w:val="000000"/>
          <w:sz w:val="24"/>
          <w:szCs w:val="24"/>
        </w:rPr>
        <w:t xml:space="preserve">further </w:t>
      </w:r>
      <w:r>
        <w:rPr>
          <w:rFonts w:ascii="Times New Roman" w:hAnsi="Times New Roman"/>
          <w:color w:val="000000"/>
          <w:sz w:val="24"/>
          <w:szCs w:val="24"/>
        </w:rPr>
        <w:t>clarify this statutory requirement, he recommend</w:t>
      </w:r>
      <w:r w:rsidR="00485BF1">
        <w:rPr>
          <w:rFonts w:ascii="Times New Roman" w:hAnsi="Times New Roman"/>
          <w:color w:val="000000"/>
          <w:sz w:val="24"/>
          <w:szCs w:val="24"/>
        </w:rPr>
        <w:t>s</w:t>
      </w:r>
      <w:r>
        <w:rPr>
          <w:rFonts w:ascii="Times New Roman" w:hAnsi="Times New Roman"/>
          <w:color w:val="000000"/>
          <w:sz w:val="24"/>
          <w:szCs w:val="24"/>
        </w:rPr>
        <w:t xml:space="preserve"> that </w:t>
      </w:r>
      <w:r w:rsidR="00485BF1">
        <w:rPr>
          <w:rFonts w:ascii="Times New Roman" w:hAnsi="Times New Roman"/>
          <w:color w:val="000000"/>
          <w:sz w:val="24"/>
          <w:szCs w:val="24"/>
        </w:rPr>
        <w:t xml:space="preserve">the proposed modification to N.J.S. 56:1-4 include language which exempts from the filing requirements those </w:t>
      </w:r>
      <w:r w:rsidR="00786217">
        <w:rPr>
          <w:rFonts w:ascii="Times New Roman" w:hAnsi="Times New Roman"/>
          <w:color w:val="000000"/>
          <w:sz w:val="24"/>
          <w:szCs w:val="24"/>
        </w:rPr>
        <w:t xml:space="preserve">partnerships </w:t>
      </w:r>
      <w:r w:rsidR="00485BF1">
        <w:rPr>
          <w:rFonts w:ascii="Times New Roman" w:hAnsi="Times New Roman"/>
          <w:color w:val="000000"/>
          <w:sz w:val="24"/>
          <w:szCs w:val="24"/>
        </w:rPr>
        <w:t xml:space="preserve">whose sole act was to </w:t>
      </w:r>
      <w:r w:rsidR="00786217">
        <w:rPr>
          <w:rFonts w:ascii="Times New Roman" w:hAnsi="Times New Roman"/>
          <w:color w:val="000000"/>
          <w:sz w:val="24"/>
          <w:szCs w:val="24"/>
        </w:rPr>
        <w:t xml:space="preserve">file an SOQ and </w:t>
      </w:r>
      <w:r w:rsidR="00485BF1">
        <w:rPr>
          <w:rFonts w:ascii="Times New Roman" w:hAnsi="Times New Roman"/>
          <w:color w:val="000000"/>
          <w:sz w:val="24"/>
          <w:szCs w:val="24"/>
        </w:rPr>
        <w:t>become an LLP</w:t>
      </w:r>
      <w:r w:rsidR="00786217">
        <w:rPr>
          <w:rFonts w:ascii="Times New Roman" w:hAnsi="Times New Roman"/>
          <w:color w:val="000000"/>
          <w:sz w:val="24"/>
          <w:szCs w:val="24"/>
        </w:rPr>
        <w:t>.</w:t>
      </w:r>
      <w:r w:rsidR="00786217" w:rsidRPr="00786217">
        <w:rPr>
          <w:rStyle w:val="FootnoteReference"/>
          <w:rFonts w:ascii="Times New Roman" w:hAnsi="Times New Roman"/>
          <w:color w:val="000000"/>
          <w:sz w:val="24"/>
          <w:szCs w:val="24"/>
        </w:rPr>
        <w:t xml:space="preserve"> </w:t>
      </w:r>
      <w:r w:rsidR="00786217">
        <w:rPr>
          <w:rStyle w:val="FootnoteReference"/>
          <w:rFonts w:ascii="Times New Roman" w:hAnsi="Times New Roman"/>
          <w:color w:val="000000"/>
          <w:sz w:val="24"/>
          <w:szCs w:val="24"/>
        </w:rPr>
        <w:footnoteReference w:id="103"/>
      </w:r>
      <w:r w:rsidR="00485BF1">
        <w:rPr>
          <w:rFonts w:ascii="Times New Roman" w:hAnsi="Times New Roman"/>
          <w:color w:val="000000"/>
          <w:sz w:val="24"/>
          <w:szCs w:val="24"/>
        </w:rPr>
        <w:t xml:space="preserve"> </w:t>
      </w:r>
      <w:r w:rsidR="00036211">
        <w:rPr>
          <w:rFonts w:ascii="Times New Roman" w:hAnsi="Times New Roman"/>
          <w:color w:val="000000"/>
          <w:sz w:val="24"/>
          <w:szCs w:val="24"/>
        </w:rPr>
        <w:t xml:space="preserve">Proposed language setting forth this recommendation has been included in the Appendix to this Report. </w:t>
      </w:r>
    </w:p>
    <w:p w:rsidR="006B4ACA" w:rsidRDefault="006B4ACA" w:rsidP="00542579">
      <w:pPr>
        <w:widowControl w:val="0"/>
        <w:autoSpaceDE w:val="0"/>
        <w:autoSpaceDN w:val="0"/>
        <w:adjustRightInd w:val="0"/>
        <w:spacing w:after="0"/>
        <w:jc w:val="both"/>
        <w:rPr>
          <w:rFonts w:ascii="Times New Roman" w:hAnsi="Times New Roman"/>
          <w:color w:val="000000"/>
          <w:sz w:val="24"/>
          <w:szCs w:val="24"/>
        </w:rPr>
      </w:pPr>
    </w:p>
    <w:p w:rsidR="00485BF1" w:rsidRDefault="00485BF1" w:rsidP="00542579">
      <w:pPr>
        <w:widowControl w:val="0"/>
        <w:autoSpaceDE w:val="0"/>
        <w:autoSpaceDN w:val="0"/>
        <w:adjustRightInd w:val="0"/>
        <w:spacing w:after="0"/>
        <w:jc w:val="both"/>
        <w:rPr>
          <w:rFonts w:ascii="Times New Roman" w:hAnsi="Times New Roman"/>
          <w:color w:val="000000"/>
          <w:sz w:val="24"/>
          <w:szCs w:val="24"/>
        </w:rPr>
      </w:pPr>
    </w:p>
    <w:p w:rsidR="003E6C56" w:rsidRPr="00D253D9" w:rsidRDefault="00D253D9" w:rsidP="00D253D9">
      <w:pPr>
        <w:widowControl w:val="0"/>
        <w:autoSpaceDE w:val="0"/>
        <w:autoSpaceDN w:val="0"/>
        <w:adjustRightInd w:val="0"/>
        <w:spacing w:after="0" w:line="240" w:lineRule="auto"/>
        <w:jc w:val="center"/>
        <w:rPr>
          <w:rFonts w:ascii="Times New Roman" w:hAnsi="Times New Roman"/>
          <w:b/>
          <w:color w:val="000000"/>
          <w:sz w:val="28"/>
          <w:szCs w:val="24"/>
        </w:rPr>
      </w:pPr>
      <w:r w:rsidRPr="00D253D9">
        <w:rPr>
          <w:rFonts w:ascii="Times New Roman" w:hAnsi="Times New Roman"/>
          <w:b/>
          <w:color w:val="000000"/>
          <w:sz w:val="28"/>
          <w:szCs w:val="24"/>
        </w:rPr>
        <w:t>Conclusion</w:t>
      </w:r>
    </w:p>
    <w:p w:rsidR="00D253D9" w:rsidRDefault="00D253D9" w:rsidP="00467766">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D253D9" w:rsidRDefault="00D253D9" w:rsidP="00D253D9">
      <w:pPr>
        <w:spacing w:after="0"/>
        <w:ind w:firstLine="720"/>
        <w:jc w:val="both"/>
        <w:rPr>
          <w:rFonts w:ascii="Times New Roman" w:hAnsi="Times New Roman"/>
          <w:sz w:val="24"/>
          <w:szCs w:val="24"/>
        </w:rPr>
      </w:pPr>
      <w:r>
        <w:rPr>
          <w:rFonts w:ascii="Times New Roman" w:hAnsi="Times New Roman"/>
          <w:sz w:val="24"/>
          <w:szCs w:val="24"/>
        </w:rPr>
        <w:t xml:space="preserve">Originally enacted </w:t>
      </w:r>
      <w:r w:rsidR="00247ED4">
        <w:rPr>
          <w:rFonts w:ascii="Times New Roman" w:hAnsi="Times New Roman"/>
          <w:sz w:val="24"/>
          <w:szCs w:val="24"/>
        </w:rPr>
        <w:t>in the early 20</w:t>
      </w:r>
      <w:r w:rsidR="00247ED4" w:rsidRPr="00247ED4">
        <w:rPr>
          <w:rFonts w:ascii="Times New Roman" w:hAnsi="Times New Roman"/>
          <w:sz w:val="24"/>
          <w:szCs w:val="24"/>
          <w:vertAlign w:val="superscript"/>
        </w:rPr>
        <w:t>th</w:t>
      </w:r>
      <w:r w:rsidR="00247ED4">
        <w:rPr>
          <w:rFonts w:ascii="Times New Roman" w:hAnsi="Times New Roman"/>
          <w:sz w:val="24"/>
          <w:szCs w:val="24"/>
        </w:rPr>
        <w:t xml:space="preserve"> Century </w:t>
      </w:r>
      <w:r>
        <w:rPr>
          <w:rFonts w:ascii="Times New Roman" w:hAnsi="Times New Roman"/>
          <w:sz w:val="24"/>
          <w:szCs w:val="24"/>
        </w:rPr>
        <w:t>to protect persons from extending credit to fictitious entities the New Jersey Trade Name statutes</w:t>
      </w:r>
      <w:r w:rsidR="0086389C">
        <w:rPr>
          <w:rFonts w:ascii="Times New Roman" w:hAnsi="Times New Roman"/>
          <w:sz w:val="24"/>
          <w:szCs w:val="24"/>
        </w:rPr>
        <w:t>:</w:t>
      </w:r>
      <w:r>
        <w:rPr>
          <w:rFonts w:ascii="Times New Roman" w:hAnsi="Times New Roman"/>
          <w:sz w:val="24"/>
          <w:szCs w:val="24"/>
        </w:rPr>
        <w:t xml:space="preserve"> require the filing of trade name certificates with both the County Clerks</w:t>
      </w:r>
      <w:r w:rsidR="00247ED4">
        <w:rPr>
          <w:rFonts w:ascii="Times New Roman" w:hAnsi="Times New Roman"/>
          <w:sz w:val="24"/>
          <w:szCs w:val="24"/>
        </w:rPr>
        <w:t xml:space="preserve"> and the Secretary of State</w:t>
      </w:r>
      <w:r w:rsidR="0086389C">
        <w:rPr>
          <w:rFonts w:ascii="Times New Roman" w:hAnsi="Times New Roman"/>
          <w:sz w:val="24"/>
          <w:szCs w:val="24"/>
        </w:rPr>
        <w:t>;</w:t>
      </w:r>
      <w:r>
        <w:rPr>
          <w:rFonts w:ascii="Times New Roman" w:hAnsi="Times New Roman"/>
          <w:sz w:val="24"/>
          <w:szCs w:val="24"/>
        </w:rPr>
        <w:t xml:space="preserve"> mandate that the required documents be filed in every county in which the entity transacts business</w:t>
      </w:r>
      <w:r w:rsidR="00247ED4">
        <w:rPr>
          <w:rFonts w:ascii="Times New Roman" w:hAnsi="Times New Roman"/>
          <w:sz w:val="24"/>
          <w:szCs w:val="24"/>
        </w:rPr>
        <w:t xml:space="preserve"> and compel </w:t>
      </w:r>
      <w:r>
        <w:rPr>
          <w:rFonts w:ascii="Times New Roman" w:hAnsi="Times New Roman"/>
          <w:sz w:val="24"/>
          <w:szCs w:val="24"/>
        </w:rPr>
        <w:t xml:space="preserve">non-resident entities to </w:t>
      </w:r>
      <w:r w:rsidR="00247ED4">
        <w:rPr>
          <w:rFonts w:ascii="Times New Roman" w:hAnsi="Times New Roman"/>
          <w:sz w:val="24"/>
          <w:szCs w:val="24"/>
        </w:rPr>
        <w:t xml:space="preserve">appoint the </w:t>
      </w:r>
      <w:r w:rsidR="006752BF">
        <w:rPr>
          <w:rFonts w:ascii="Times New Roman" w:hAnsi="Times New Roman"/>
          <w:sz w:val="24"/>
          <w:szCs w:val="24"/>
        </w:rPr>
        <w:t>County Clerk</w:t>
      </w:r>
      <w:r>
        <w:rPr>
          <w:rFonts w:ascii="Times New Roman" w:hAnsi="Times New Roman"/>
          <w:sz w:val="24"/>
          <w:szCs w:val="24"/>
        </w:rPr>
        <w:t xml:space="preserve"> their registered agent for service of process in every county in which they conduct or transact business</w:t>
      </w:r>
      <w:r w:rsidR="0086389C">
        <w:rPr>
          <w:rFonts w:ascii="Times New Roman" w:hAnsi="Times New Roman"/>
          <w:sz w:val="24"/>
          <w:szCs w:val="24"/>
        </w:rPr>
        <w:t>; and,</w:t>
      </w:r>
      <w:r>
        <w:rPr>
          <w:rFonts w:ascii="Times New Roman" w:hAnsi="Times New Roman"/>
          <w:sz w:val="24"/>
          <w:szCs w:val="24"/>
        </w:rPr>
        <w:t xml:space="preserve"> make it </w:t>
      </w:r>
      <w:r w:rsidRPr="00ED2389">
        <w:rPr>
          <w:rFonts w:ascii="Times New Roman" w:hAnsi="Times New Roman"/>
          <w:sz w:val="24"/>
          <w:szCs w:val="24"/>
        </w:rPr>
        <w:t xml:space="preserve">a misdemeanor for a partnership to conduct or transact business in New Jersey if </w:t>
      </w:r>
      <w:r>
        <w:rPr>
          <w:rFonts w:ascii="Times New Roman" w:hAnsi="Times New Roman"/>
          <w:sz w:val="24"/>
          <w:szCs w:val="24"/>
        </w:rPr>
        <w:t>it</w:t>
      </w:r>
      <w:r w:rsidRPr="00ED2389">
        <w:rPr>
          <w:rFonts w:ascii="Times New Roman" w:hAnsi="Times New Roman"/>
          <w:sz w:val="24"/>
          <w:szCs w:val="24"/>
        </w:rPr>
        <w:t xml:space="preserve"> ha</w:t>
      </w:r>
      <w:r>
        <w:rPr>
          <w:rFonts w:ascii="Times New Roman" w:hAnsi="Times New Roman"/>
          <w:sz w:val="24"/>
          <w:szCs w:val="24"/>
        </w:rPr>
        <w:t>s</w:t>
      </w:r>
      <w:r w:rsidRPr="00ED2389">
        <w:rPr>
          <w:rFonts w:ascii="Times New Roman" w:hAnsi="Times New Roman"/>
          <w:sz w:val="24"/>
          <w:szCs w:val="24"/>
        </w:rPr>
        <w:t xml:space="preserve"> not filed the appropriate paperwork with the County Clerk’s Office.</w:t>
      </w:r>
      <w:r w:rsidR="0086389C">
        <w:rPr>
          <w:rFonts w:ascii="Times New Roman" w:hAnsi="Times New Roman"/>
          <w:sz w:val="24"/>
          <w:szCs w:val="24"/>
        </w:rPr>
        <w:t xml:space="preserve"> </w:t>
      </w:r>
      <w:r w:rsidR="00860B98">
        <w:rPr>
          <w:rFonts w:ascii="Times New Roman" w:hAnsi="Times New Roman"/>
          <w:sz w:val="24"/>
          <w:szCs w:val="24"/>
        </w:rPr>
        <w:t>T</w:t>
      </w:r>
      <w:r w:rsidR="0086389C">
        <w:rPr>
          <w:rFonts w:ascii="Times New Roman" w:hAnsi="Times New Roman"/>
          <w:sz w:val="24"/>
          <w:szCs w:val="24"/>
        </w:rPr>
        <w:t xml:space="preserve">hese statutory requirements </w:t>
      </w:r>
      <w:r w:rsidR="00860B98">
        <w:rPr>
          <w:rFonts w:ascii="Times New Roman" w:hAnsi="Times New Roman"/>
          <w:sz w:val="24"/>
          <w:szCs w:val="24"/>
        </w:rPr>
        <w:t>are inconsistent</w:t>
      </w:r>
      <w:r w:rsidR="0086389C">
        <w:rPr>
          <w:rFonts w:ascii="Times New Roman" w:hAnsi="Times New Roman"/>
          <w:sz w:val="24"/>
          <w:szCs w:val="24"/>
        </w:rPr>
        <w:t xml:space="preserve"> with New Jersey’s </w:t>
      </w:r>
      <w:r w:rsidR="006E1A4A">
        <w:rPr>
          <w:rFonts w:ascii="Times New Roman" w:hAnsi="Times New Roman"/>
          <w:sz w:val="24"/>
          <w:szCs w:val="24"/>
        </w:rPr>
        <w:t xml:space="preserve">current </w:t>
      </w:r>
      <w:r w:rsidR="00860B98">
        <w:rPr>
          <w:rFonts w:ascii="Times New Roman" w:hAnsi="Times New Roman"/>
          <w:sz w:val="24"/>
          <w:szCs w:val="24"/>
        </w:rPr>
        <w:t>approach</w:t>
      </w:r>
      <w:r w:rsidR="0086389C">
        <w:rPr>
          <w:rFonts w:ascii="Times New Roman" w:hAnsi="Times New Roman"/>
          <w:sz w:val="24"/>
          <w:szCs w:val="24"/>
        </w:rPr>
        <w:t xml:space="preserve"> </w:t>
      </w:r>
      <w:r w:rsidR="00860B98">
        <w:rPr>
          <w:rFonts w:ascii="Times New Roman" w:hAnsi="Times New Roman"/>
          <w:sz w:val="24"/>
          <w:szCs w:val="24"/>
        </w:rPr>
        <w:t>to</w:t>
      </w:r>
      <w:r w:rsidR="0086389C">
        <w:rPr>
          <w:rFonts w:ascii="Times New Roman" w:hAnsi="Times New Roman"/>
          <w:sz w:val="24"/>
          <w:szCs w:val="24"/>
        </w:rPr>
        <w:t xml:space="preserve"> business associations. </w:t>
      </w:r>
    </w:p>
    <w:p w:rsidR="00467766" w:rsidRDefault="00467766" w:rsidP="00233409">
      <w:pPr>
        <w:spacing w:after="0"/>
        <w:ind w:firstLine="720"/>
        <w:jc w:val="both"/>
        <w:rPr>
          <w:rFonts w:ascii="Times New Roman" w:hAnsi="Times New Roman"/>
          <w:sz w:val="24"/>
          <w:szCs w:val="24"/>
        </w:rPr>
      </w:pPr>
    </w:p>
    <w:p w:rsidR="006E1A4A" w:rsidRDefault="006E1A4A" w:rsidP="00233409">
      <w:pPr>
        <w:spacing w:after="0"/>
        <w:ind w:firstLine="720"/>
        <w:jc w:val="both"/>
        <w:rPr>
          <w:rFonts w:ascii="Times New Roman" w:hAnsi="Times New Roman"/>
          <w:sz w:val="24"/>
          <w:szCs w:val="24"/>
        </w:rPr>
      </w:pPr>
      <w:r>
        <w:rPr>
          <w:rFonts w:ascii="Times New Roman" w:hAnsi="Times New Roman"/>
          <w:sz w:val="24"/>
          <w:szCs w:val="24"/>
        </w:rPr>
        <w:t xml:space="preserve">In their </w:t>
      </w:r>
      <w:r w:rsidR="001B62C8">
        <w:rPr>
          <w:rFonts w:ascii="Times New Roman" w:hAnsi="Times New Roman"/>
          <w:sz w:val="24"/>
          <w:szCs w:val="24"/>
        </w:rPr>
        <w:t>present</w:t>
      </w:r>
      <w:r>
        <w:rPr>
          <w:rFonts w:ascii="Times New Roman" w:hAnsi="Times New Roman"/>
          <w:sz w:val="24"/>
          <w:szCs w:val="24"/>
        </w:rPr>
        <w:t xml:space="preserve"> form, the trade name statutes are predicated upon a theory of partnerships that is no longer followed in the State of New Jersey. In addition, the statutes impose fragmented and duplicative filing requirements upon the entities they govern. Finally, anachronistic penalties for non-compliance, which have rarely – if ever – been imposed</w:t>
      </w:r>
      <w:r w:rsidR="001B62C8">
        <w:rPr>
          <w:rFonts w:ascii="Times New Roman" w:hAnsi="Times New Roman"/>
          <w:sz w:val="24"/>
          <w:szCs w:val="24"/>
        </w:rPr>
        <w:t>,</w:t>
      </w:r>
      <w:r>
        <w:rPr>
          <w:rFonts w:ascii="Times New Roman" w:hAnsi="Times New Roman"/>
          <w:sz w:val="24"/>
          <w:szCs w:val="24"/>
        </w:rPr>
        <w:t xml:space="preserve"> remain in the statutes.</w:t>
      </w:r>
      <w:r w:rsidR="00E24248">
        <w:rPr>
          <w:rFonts w:ascii="Times New Roman" w:hAnsi="Times New Roman"/>
          <w:sz w:val="24"/>
          <w:szCs w:val="24"/>
        </w:rPr>
        <w:t xml:space="preserve"> </w:t>
      </w:r>
      <w:r w:rsidR="00E24248">
        <w:rPr>
          <w:rFonts w:ascii="Times New Roman" w:hAnsi="Times New Roman"/>
          <w:sz w:val="24"/>
          <w:szCs w:val="24"/>
        </w:rPr>
        <w:lastRenderedPageBreak/>
        <w:t>Modifying the statutes in this chapter would ameliorate the aforementio</w:t>
      </w:r>
      <w:r w:rsidR="00F8115A">
        <w:rPr>
          <w:rFonts w:ascii="Times New Roman" w:hAnsi="Times New Roman"/>
          <w:sz w:val="24"/>
          <w:szCs w:val="24"/>
        </w:rPr>
        <w:t xml:space="preserve">ned problems and </w:t>
      </w:r>
      <w:r w:rsidR="00E24248">
        <w:rPr>
          <w:rFonts w:ascii="Times New Roman" w:hAnsi="Times New Roman"/>
          <w:sz w:val="24"/>
          <w:szCs w:val="24"/>
        </w:rPr>
        <w:t>conf</w:t>
      </w:r>
      <w:r w:rsidR="0049474E">
        <w:rPr>
          <w:rFonts w:ascii="Times New Roman" w:hAnsi="Times New Roman"/>
          <w:sz w:val="24"/>
          <w:szCs w:val="24"/>
        </w:rPr>
        <w:t>o</w:t>
      </w:r>
      <w:r w:rsidR="00E24248">
        <w:rPr>
          <w:rFonts w:ascii="Times New Roman" w:hAnsi="Times New Roman"/>
          <w:sz w:val="24"/>
          <w:szCs w:val="24"/>
        </w:rPr>
        <w:t xml:space="preserve">rm the statute to the requirements imposed upon similar business associations. </w:t>
      </w:r>
    </w:p>
    <w:p w:rsidR="006E1A4A" w:rsidRDefault="006E1A4A" w:rsidP="00233409">
      <w:pPr>
        <w:spacing w:after="0"/>
        <w:ind w:firstLine="720"/>
        <w:jc w:val="both"/>
        <w:rPr>
          <w:rFonts w:ascii="Times New Roman" w:hAnsi="Times New Roman"/>
          <w:sz w:val="24"/>
          <w:szCs w:val="24"/>
        </w:rPr>
      </w:pPr>
    </w:p>
    <w:p w:rsidR="00913149" w:rsidRPr="00243793" w:rsidRDefault="00913149" w:rsidP="00233409">
      <w:pPr>
        <w:spacing w:after="0"/>
        <w:ind w:firstLine="720"/>
        <w:jc w:val="both"/>
        <w:rPr>
          <w:rFonts w:ascii="Times New Roman" w:hAnsi="Times New Roman"/>
          <w:b/>
          <w:sz w:val="24"/>
          <w:szCs w:val="24"/>
        </w:rPr>
      </w:pPr>
      <w:r w:rsidRPr="00243793">
        <w:rPr>
          <w:rFonts w:ascii="Times New Roman" w:hAnsi="Times New Roman"/>
          <w:sz w:val="24"/>
          <w:szCs w:val="24"/>
        </w:rPr>
        <w:t>The Appendix on the following page</w:t>
      </w:r>
      <w:r w:rsidR="0086389C">
        <w:rPr>
          <w:rFonts w:ascii="Times New Roman" w:hAnsi="Times New Roman"/>
          <w:sz w:val="24"/>
          <w:szCs w:val="24"/>
        </w:rPr>
        <w:t>s</w:t>
      </w:r>
      <w:r w:rsidRPr="00243793">
        <w:rPr>
          <w:rFonts w:ascii="Times New Roman" w:hAnsi="Times New Roman"/>
          <w:sz w:val="24"/>
          <w:szCs w:val="24"/>
        </w:rPr>
        <w:t xml:space="preserve"> propose</w:t>
      </w:r>
      <w:r>
        <w:rPr>
          <w:rFonts w:ascii="Times New Roman" w:hAnsi="Times New Roman"/>
          <w:sz w:val="24"/>
          <w:szCs w:val="24"/>
        </w:rPr>
        <w:t>s</w:t>
      </w:r>
      <w:r w:rsidRPr="00243793">
        <w:rPr>
          <w:rFonts w:ascii="Times New Roman" w:hAnsi="Times New Roman"/>
          <w:sz w:val="24"/>
          <w:szCs w:val="24"/>
        </w:rPr>
        <w:t xml:space="preserve"> changes to the statute</w:t>
      </w:r>
      <w:r w:rsidR="006235BC">
        <w:rPr>
          <w:rFonts w:ascii="Times New Roman" w:hAnsi="Times New Roman"/>
          <w:sz w:val="24"/>
          <w:szCs w:val="24"/>
        </w:rPr>
        <w:t>s</w:t>
      </w:r>
      <w:r w:rsidRPr="00243793">
        <w:rPr>
          <w:rFonts w:ascii="Times New Roman" w:hAnsi="Times New Roman"/>
          <w:sz w:val="24"/>
          <w:szCs w:val="24"/>
        </w:rPr>
        <w:t xml:space="preserve"> consistent with the </w:t>
      </w:r>
      <w:r>
        <w:rPr>
          <w:rFonts w:ascii="Times New Roman" w:hAnsi="Times New Roman"/>
          <w:sz w:val="24"/>
          <w:szCs w:val="24"/>
        </w:rPr>
        <w:t xml:space="preserve">original statutory goal of protecting </w:t>
      </w:r>
      <w:r w:rsidR="00B331B0">
        <w:rPr>
          <w:rFonts w:ascii="Times New Roman" w:hAnsi="Times New Roman"/>
          <w:sz w:val="24"/>
          <w:szCs w:val="24"/>
        </w:rPr>
        <w:t xml:space="preserve">partnership </w:t>
      </w:r>
      <w:r>
        <w:rPr>
          <w:rFonts w:ascii="Times New Roman" w:hAnsi="Times New Roman"/>
          <w:sz w:val="24"/>
          <w:szCs w:val="24"/>
        </w:rPr>
        <w:t xml:space="preserve">creditors. </w:t>
      </w:r>
      <w:r w:rsidR="00EF421C" w:rsidRPr="00EF421C">
        <w:rPr>
          <w:rFonts w:ascii="Times New Roman" w:hAnsi="Times New Roman"/>
          <w:sz w:val="24"/>
          <w:szCs w:val="24"/>
        </w:rPr>
        <w:t xml:space="preserve">The proposed modifications are based on the language </w:t>
      </w:r>
      <w:r w:rsidR="0086389C">
        <w:rPr>
          <w:rFonts w:ascii="Times New Roman" w:hAnsi="Times New Roman"/>
          <w:sz w:val="24"/>
          <w:szCs w:val="24"/>
        </w:rPr>
        <w:t xml:space="preserve">and principles </w:t>
      </w:r>
      <w:r w:rsidR="00EF421C" w:rsidRPr="00EF421C">
        <w:rPr>
          <w:rFonts w:ascii="Times New Roman" w:hAnsi="Times New Roman"/>
          <w:sz w:val="24"/>
          <w:szCs w:val="24"/>
        </w:rPr>
        <w:t xml:space="preserve">contained in </w:t>
      </w:r>
      <w:r w:rsidR="0086389C">
        <w:rPr>
          <w:rFonts w:ascii="Times New Roman" w:hAnsi="Times New Roman"/>
          <w:sz w:val="24"/>
          <w:szCs w:val="24"/>
        </w:rPr>
        <w:t>the New Jersey statutes for similar business organizations.</w:t>
      </w:r>
    </w:p>
    <w:p w:rsidR="00913149" w:rsidRDefault="00913149" w:rsidP="00913149">
      <w:pPr>
        <w:ind w:firstLine="720"/>
        <w:rPr>
          <w:rFonts w:ascii="Times New Roman" w:hAnsi="Times New Roman"/>
          <w:color w:val="000000"/>
          <w:sz w:val="24"/>
          <w:szCs w:val="24"/>
        </w:rPr>
      </w:pPr>
    </w:p>
    <w:p w:rsidR="00913149" w:rsidRDefault="00913149">
      <w:pPr>
        <w:rPr>
          <w:rFonts w:ascii="Times New Roman" w:hAnsi="Times New Roman"/>
          <w:color w:val="000000"/>
          <w:sz w:val="24"/>
          <w:szCs w:val="24"/>
        </w:rPr>
      </w:pPr>
      <w:r>
        <w:rPr>
          <w:rFonts w:ascii="Times New Roman" w:hAnsi="Times New Roman"/>
          <w:color w:val="000000"/>
          <w:sz w:val="24"/>
          <w:szCs w:val="24"/>
        </w:rPr>
        <w:br w:type="page"/>
      </w:r>
    </w:p>
    <w:p w:rsidR="00913149" w:rsidRDefault="00C66DC5" w:rsidP="00C66DC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s="Times New Roman"/>
          <w:b/>
          <w:sz w:val="28"/>
        </w:rPr>
        <w:lastRenderedPageBreak/>
        <w:t>Appendix</w:t>
      </w:r>
    </w:p>
    <w:p w:rsidR="00913149" w:rsidRDefault="00913149" w:rsidP="001D6F33">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6E1A4A" w:rsidRDefault="001D6F33" w:rsidP="00E66D70">
      <w:pPr>
        <w:widowControl w:val="0"/>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The </w:t>
      </w:r>
      <w:r w:rsidR="009E2586">
        <w:rPr>
          <w:rFonts w:ascii="Times New Roman" w:hAnsi="Times New Roman"/>
          <w:color w:val="000000"/>
          <w:sz w:val="24"/>
          <w:szCs w:val="24"/>
        </w:rPr>
        <w:t xml:space="preserve">full text of </w:t>
      </w:r>
      <w:r w:rsidR="006E1A4A">
        <w:rPr>
          <w:rFonts w:ascii="Times New Roman" w:hAnsi="Times New Roman"/>
          <w:color w:val="000000"/>
          <w:sz w:val="24"/>
          <w:szCs w:val="24"/>
        </w:rPr>
        <w:t>each statute</w:t>
      </w:r>
      <w:r w:rsidR="00707746">
        <w:rPr>
          <w:rFonts w:ascii="Times New Roman" w:hAnsi="Times New Roman"/>
          <w:color w:val="000000"/>
          <w:sz w:val="24"/>
          <w:szCs w:val="24"/>
        </w:rPr>
        <w:t xml:space="preserve">, </w:t>
      </w:r>
      <w:r w:rsidR="009E2586">
        <w:rPr>
          <w:rFonts w:ascii="Times New Roman" w:hAnsi="Times New Roman"/>
          <w:color w:val="000000"/>
          <w:sz w:val="24"/>
          <w:szCs w:val="24"/>
        </w:rPr>
        <w:t>including proposed modifications (</w:t>
      </w:r>
      <w:r w:rsidR="001B2600">
        <w:rPr>
          <w:rFonts w:ascii="Times New Roman" w:hAnsi="Times New Roman"/>
          <w:color w:val="000000"/>
          <w:sz w:val="24"/>
          <w:szCs w:val="24"/>
        </w:rPr>
        <w:t xml:space="preserve">proposed additions are </w:t>
      </w:r>
      <w:r w:rsidR="009E2586">
        <w:rPr>
          <w:rFonts w:ascii="Times New Roman" w:hAnsi="Times New Roman"/>
          <w:color w:val="000000"/>
          <w:sz w:val="24"/>
          <w:szCs w:val="24"/>
        </w:rPr>
        <w:t xml:space="preserve">shown with </w:t>
      </w:r>
      <w:r w:rsidR="009E2586">
        <w:rPr>
          <w:rFonts w:ascii="Times New Roman" w:hAnsi="Times New Roman"/>
          <w:color w:val="000000"/>
          <w:sz w:val="24"/>
          <w:szCs w:val="24"/>
          <w:u w:val="single"/>
        </w:rPr>
        <w:t>underscore</w:t>
      </w:r>
      <w:r w:rsidR="001B2600">
        <w:rPr>
          <w:rFonts w:ascii="Times New Roman" w:hAnsi="Times New Roman"/>
          <w:color w:val="000000"/>
          <w:sz w:val="24"/>
          <w:szCs w:val="24"/>
        </w:rPr>
        <w:t xml:space="preserve">, </w:t>
      </w:r>
      <w:r w:rsidR="00FD18C5">
        <w:rPr>
          <w:rFonts w:ascii="Times New Roman" w:hAnsi="Times New Roman"/>
          <w:color w:val="000000"/>
          <w:sz w:val="24"/>
          <w:szCs w:val="24"/>
        </w:rPr>
        <w:t xml:space="preserve">and </w:t>
      </w:r>
      <w:r w:rsidR="001B2600">
        <w:rPr>
          <w:rFonts w:ascii="Times New Roman" w:hAnsi="Times New Roman"/>
          <w:color w:val="000000"/>
          <w:sz w:val="24"/>
          <w:szCs w:val="24"/>
        </w:rPr>
        <w:t xml:space="preserve">proposed deletions with </w:t>
      </w:r>
      <w:r w:rsidR="001B2600" w:rsidRPr="001B2600">
        <w:rPr>
          <w:rFonts w:ascii="Times New Roman" w:hAnsi="Times New Roman"/>
          <w:strike/>
          <w:color w:val="000000"/>
          <w:sz w:val="24"/>
          <w:szCs w:val="24"/>
        </w:rPr>
        <w:t>strike</w:t>
      </w:r>
      <w:r w:rsidR="001B2600">
        <w:rPr>
          <w:rFonts w:ascii="Times New Roman" w:hAnsi="Times New Roman"/>
          <w:strike/>
          <w:color w:val="000000"/>
          <w:sz w:val="24"/>
          <w:szCs w:val="24"/>
        </w:rPr>
        <w:t>through</w:t>
      </w:r>
      <w:r w:rsidR="009E2586" w:rsidRPr="009E2586">
        <w:rPr>
          <w:rFonts w:ascii="Times New Roman" w:hAnsi="Times New Roman"/>
          <w:color w:val="000000"/>
          <w:sz w:val="24"/>
          <w:szCs w:val="24"/>
        </w:rPr>
        <w:t>)</w:t>
      </w:r>
      <w:r w:rsidR="009E2586">
        <w:rPr>
          <w:rFonts w:ascii="Times New Roman" w:hAnsi="Times New Roman"/>
          <w:color w:val="000000"/>
          <w:sz w:val="24"/>
          <w:szCs w:val="24"/>
        </w:rPr>
        <w:t>, follows</w:t>
      </w:r>
      <w:r w:rsidR="006E1A4A">
        <w:rPr>
          <w:rFonts w:ascii="Times New Roman" w:hAnsi="Times New Roman"/>
          <w:color w:val="000000"/>
          <w:sz w:val="24"/>
          <w:szCs w:val="24"/>
        </w:rPr>
        <w:t>.</w:t>
      </w:r>
    </w:p>
    <w:p w:rsidR="007D1FD5" w:rsidRDefault="00BD4C69" w:rsidP="00E66D70">
      <w:pPr>
        <w:widowControl w:val="0"/>
        <w:autoSpaceDE w:val="0"/>
        <w:autoSpaceDN w:val="0"/>
        <w:adjustRightInd w:val="0"/>
        <w:spacing w:before="200" w:after="0"/>
        <w:ind w:left="1440" w:rightChars="654" w:right="1439"/>
        <w:jc w:val="center"/>
        <w:rPr>
          <w:rFonts w:ascii="Times New Roman" w:hAnsi="Times New Roman" w:cs="Times New Roman"/>
          <w:b/>
          <w:color w:val="000000"/>
          <w:sz w:val="28"/>
          <w:szCs w:val="24"/>
        </w:rPr>
      </w:pPr>
      <w:r w:rsidRPr="00552A14">
        <w:rPr>
          <w:rFonts w:ascii="Times New Roman" w:hAnsi="Times New Roman" w:cs="Times New Roman"/>
          <w:b/>
          <w:color w:val="000000"/>
          <w:sz w:val="28"/>
          <w:szCs w:val="24"/>
        </w:rPr>
        <w:t>N.J.S. 56:1-1</w:t>
      </w:r>
      <w:bookmarkStart w:id="2" w:name="co_anchor_ID0A4AE50C63611DDA38AEF65EC0F0"/>
      <w:bookmarkEnd w:id="2"/>
    </w:p>
    <w:p w:rsidR="00BD4C69" w:rsidRPr="00D8517C" w:rsidRDefault="00BD4C69" w:rsidP="00E66D70">
      <w:pPr>
        <w:widowControl w:val="0"/>
        <w:autoSpaceDE w:val="0"/>
        <w:autoSpaceDN w:val="0"/>
        <w:adjustRightInd w:val="0"/>
        <w:spacing w:before="200" w:after="0"/>
        <w:ind w:left="720" w:rightChars="327" w:right="719"/>
        <w:jc w:val="both"/>
        <w:rPr>
          <w:rFonts w:ascii="Times New Roman" w:hAnsi="Times New Roman" w:cs="Times New Roman"/>
          <w:color w:val="252525"/>
          <w:sz w:val="24"/>
          <w:szCs w:val="24"/>
        </w:rPr>
      </w:pPr>
      <w:r w:rsidRPr="00D8517C">
        <w:rPr>
          <w:rFonts w:ascii="Times New Roman" w:hAnsi="Times New Roman" w:cs="Times New Roman"/>
          <w:color w:val="252525"/>
          <w:sz w:val="24"/>
          <w:szCs w:val="24"/>
        </w:rPr>
        <w:t>Filing names of members of firm or partnerships; requirements</w:t>
      </w:r>
      <w:r w:rsidRPr="004339D4">
        <w:rPr>
          <w:rFonts w:ascii="Times New Roman" w:hAnsi="Times New Roman" w:cs="Times New Roman"/>
          <w:color w:val="252525"/>
          <w:sz w:val="24"/>
          <w:szCs w:val="24"/>
        </w:rPr>
        <w:t xml:space="preserve">; appointment </w:t>
      </w:r>
      <w:r w:rsidRPr="004339D4">
        <w:rPr>
          <w:rFonts w:ascii="Times New Roman" w:hAnsi="Times New Roman" w:cs="Times New Roman"/>
          <w:strike/>
          <w:color w:val="252525"/>
          <w:sz w:val="24"/>
          <w:szCs w:val="24"/>
        </w:rPr>
        <w:t>by nonresidents</w:t>
      </w:r>
      <w:r w:rsidRPr="004339D4">
        <w:rPr>
          <w:rFonts w:ascii="Times New Roman" w:hAnsi="Times New Roman" w:cs="Times New Roman"/>
          <w:color w:val="252525"/>
          <w:sz w:val="24"/>
          <w:szCs w:val="24"/>
        </w:rPr>
        <w:t xml:space="preserve"> of </w:t>
      </w:r>
      <w:r w:rsidR="004339D4">
        <w:rPr>
          <w:rFonts w:ascii="Times New Roman" w:hAnsi="Times New Roman" w:cs="Times New Roman"/>
          <w:color w:val="252525"/>
          <w:sz w:val="24"/>
          <w:szCs w:val="24"/>
          <w:u w:val="single"/>
        </w:rPr>
        <w:t>agent</w:t>
      </w:r>
      <w:r w:rsidR="004339D4">
        <w:rPr>
          <w:rFonts w:ascii="Times New Roman" w:hAnsi="Times New Roman" w:cs="Times New Roman"/>
          <w:color w:val="252525"/>
          <w:sz w:val="24"/>
          <w:szCs w:val="24"/>
        </w:rPr>
        <w:t xml:space="preserve"> </w:t>
      </w:r>
      <w:r w:rsidRPr="004339D4">
        <w:rPr>
          <w:rFonts w:ascii="Times New Roman" w:hAnsi="Times New Roman" w:cs="Times New Roman"/>
          <w:strike/>
          <w:color w:val="252525"/>
          <w:sz w:val="24"/>
          <w:szCs w:val="24"/>
        </w:rPr>
        <w:t>county clerk as attorney</w:t>
      </w:r>
      <w:r w:rsidRPr="004339D4">
        <w:rPr>
          <w:rFonts w:ascii="Times New Roman" w:hAnsi="Times New Roman" w:cs="Times New Roman"/>
          <w:color w:val="252525"/>
          <w:sz w:val="24"/>
          <w:szCs w:val="24"/>
        </w:rPr>
        <w:t xml:space="preserve"> for service of process</w:t>
      </w:r>
      <w:r w:rsidR="00494976" w:rsidRPr="004339D4">
        <w:rPr>
          <w:rFonts w:ascii="Times New Roman" w:hAnsi="Times New Roman" w:cs="Times New Roman"/>
          <w:color w:val="252525"/>
          <w:sz w:val="24"/>
          <w:szCs w:val="24"/>
        </w:rPr>
        <w:t xml:space="preserve"> </w:t>
      </w:r>
    </w:p>
    <w:p w:rsidR="00525826" w:rsidRDefault="00525826" w:rsidP="00E66D70">
      <w:pPr>
        <w:widowControl w:val="0"/>
        <w:autoSpaceDE w:val="0"/>
        <w:autoSpaceDN w:val="0"/>
        <w:adjustRightInd w:val="0"/>
        <w:spacing w:before="200" w:after="0"/>
        <w:ind w:left="720" w:rightChars="327" w:right="719"/>
        <w:jc w:val="both"/>
        <w:rPr>
          <w:rFonts w:ascii="Times New Roman" w:hAnsi="Times New Roman" w:cs="Times New Roman"/>
          <w:color w:val="000000"/>
          <w:sz w:val="24"/>
          <w:szCs w:val="24"/>
          <w:u w:val="single"/>
        </w:rPr>
      </w:pPr>
      <w:bookmarkStart w:id="3" w:name="co_anchor_ID0A46030C63611DDA38AEF65EC0F0"/>
      <w:bookmarkStart w:id="4" w:name="co_anchor_ID0A4AE51C63611DDA38AEF65EC0F0"/>
      <w:bookmarkEnd w:id="3"/>
      <w:bookmarkEnd w:id="4"/>
      <w:r w:rsidRPr="00525826">
        <w:rPr>
          <w:rFonts w:ascii="Times New Roman" w:hAnsi="Times New Roman" w:cs="Times New Roman"/>
          <w:color w:val="000000"/>
          <w:sz w:val="24"/>
          <w:szCs w:val="24"/>
          <w:u w:val="single"/>
        </w:rPr>
        <w:t>a</w:t>
      </w:r>
      <w:r w:rsidR="00B56922">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00BD4C69" w:rsidRPr="00D8517C">
        <w:rPr>
          <w:rFonts w:ascii="Times New Roman" w:hAnsi="Times New Roman" w:cs="Times New Roman"/>
          <w:color w:val="000000"/>
          <w:sz w:val="24"/>
          <w:szCs w:val="24"/>
        </w:rPr>
        <w:t xml:space="preserve">Any person conducting or transacting business and using the designation “and company,” or “&amp; Co.,” as a part of a firm or partnership name, shall file a statement in the office of </w:t>
      </w:r>
      <w:r w:rsidR="00BD4C69" w:rsidRPr="00D51FB0">
        <w:rPr>
          <w:rFonts w:ascii="Times New Roman" w:hAnsi="Times New Roman" w:cs="Times New Roman"/>
          <w:color w:val="000000"/>
          <w:sz w:val="24"/>
          <w:szCs w:val="24"/>
        </w:rPr>
        <w:t>the clerk of the county within which</w:t>
      </w:r>
      <w:r w:rsidR="00D51FB0">
        <w:rPr>
          <w:rFonts w:ascii="Times New Roman" w:hAnsi="Times New Roman" w:cs="Times New Roman"/>
          <w:color w:val="000000"/>
          <w:sz w:val="24"/>
          <w:szCs w:val="24"/>
        </w:rPr>
        <w:t xml:space="preserve"> </w:t>
      </w:r>
      <w:r w:rsidR="00D51FB0">
        <w:rPr>
          <w:rFonts w:ascii="Times New Roman" w:hAnsi="Times New Roman" w:cs="Times New Roman"/>
          <w:strike/>
          <w:color w:val="000000"/>
          <w:sz w:val="24"/>
          <w:szCs w:val="24"/>
        </w:rPr>
        <w:t>such business is conducted or transacted</w:t>
      </w:r>
      <w:r w:rsidR="00BD4C69" w:rsidRPr="00C43547">
        <w:rPr>
          <w:rFonts w:ascii="Times New Roman" w:hAnsi="Times New Roman" w:cs="Times New Roman"/>
          <w:i/>
          <w:color w:val="000000"/>
          <w:sz w:val="24"/>
          <w:szCs w:val="24"/>
        </w:rPr>
        <w:t xml:space="preserve"> </w:t>
      </w:r>
      <w:r w:rsidR="00075675" w:rsidRPr="00D51FB0">
        <w:rPr>
          <w:rFonts w:ascii="Times New Roman" w:hAnsi="Times New Roman" w:cs="Times New Roman"/>
          <w:color w:val="000000"/>
          <w:sz w:val="24"/>
          <w:szCs w:val="24"/>
          <w:u w:val="single"/>
        </w:rPr>
        <w:t>t</w:t>
      </w:r>
      <w:r w:rsidR="00F148A8">
        <w:rPr>
          <w:rFonts w:ascii="Times New Roman" w:hAnsi="Times New Roman" w:cs="Times New Roman"/>
          <w:color w:val="000000"/>
          <w:sz w:val="24"/>
          <w:szCs w:val="24"/>
          <w:u w:val="single"/>
        </w:rPr>
        <w:t xml:space="preserve">he principal place of such </w:t>
      </w:r>
      <w:r w:rsidR="00075675" w:rsidRPr="00D51FB0">
        <w:rPr>
          <w:rFonts w:ascii="Times New Roman" w:hAnsi="Times New Roman" w:cs="Times New Roman"/>
          <w:color w:val="000000"/>
          <w:sz w:val="24"/>
          <w:szCs w:val="24"/>
          <w:u w:val="single"/>
        </w:rPr>
        <w:t>business is located</w:t>
      </w:r>
      <w:r w:rsidR="00BD4C69" w:rsidRPr="00D51FB0">
        <w:rPr>
          <w:rFonts w:ascii="Times New Roman" w:hAnsi="Times New Roman" w:cs="Times New Roman"/>
          <w:color w:val="000000"/>
          <w:sz w:val="24"/>
          <w:szCs w:val="24"/>
        </w:rPr>
        <w:t>, and a duplicate thereof</w:t>
      </w:r>
      <w:r w:rsidR="00C43547" w:rsidRPr="00C43547">
        <w:rPr>
          <w:rFonts w:ascii="Times New Roman" w:hAnsi="Times New Roman" w:cs="Times New Roman"/>
          <w:i/>
          <w:color w:val="000000"/>
          <w:sz w:val="24"/>
          <w:szCs w:val="24"/>
        </w:rPr>
        <w:t xml:space="preserve"> </w:t>
      </w:r>
      <w:r w:rsidR="00BD4C69" w:rsidRPr="00F148A8">
        <w:rPr>
          <w:rFonts w:ascii="Times New Roman" w:hAnsi="Times New Roman" w:cs="Times New Roman"/>
          <w:color w:val="000000"/>
          <w:sz w:val="24"/>
          <w:szCs w:val="24"/>
        </w:rPr>
        <w:t xml:space="preserve">for filing </w:t>
      </w:r>
      <w:r w:rsidR="00F148A8" w:rsidRPr="00F148A8">
        <w:rPr>
          <w:rFonts w:ascii="Times New Roman" w:hAnsi="Times New Roman" w:cs="Times New Roman"/>
          <w:color w:val="000000"/>
          <w:sz w:val="24"/>
          <w:szCs w:val="24"/>
          <w:u w:val="single"/>
        </w:rPr>
        <w:t xml:space="preserve">by the </w:t>
      </w:r>
      <w:r w:rsidR="00135334">
        <w:rPr>
          <w:rFonts w:ascii="Times New Roman" w:hAnsi="Times New Roman" w:cs="Times New Roman"/>
          <w:color w:val="000000"/>
          <w:sz w:val="24"/>
          <w:szCs w:val="24"/>
          <w:u w:val="single"/>
        </w:rPr>
        <w:t>c</w:t>
      </w:r>
      <w:r w:rsidR="00F148A8" w:rsidRPr="00F148A8">
        <w:rPr>
          <w:rFonts w:ascii="Times New Roman" w:hAnsi="Times New Roman" w:cs="Times New Roman"/>
          <w:color w:val="000000"/>
          <w:sz w:val="24"/>
          <w:szCs w:val="24"/>
          <w:u w:val="single"/>
        </w:rPr>
        <w:t>lerk</w:t>
      </w:r>
      <w:r w:rsidR="00F148A8">
        <w:rPr>
          <w:rFonts w:ascii="Times New Roman" w:hAnsi="Times New Roman" w:cs="Times New Roman"/>
          <w:color w:val="000000"/>
          <w:sz w:val="24"/>
          <w:szCs w:val="24"/>
        </w:rPr>
        <w:t xml:space="preserve"> with</w:t>
      </w:r>
      <w:r w:rsidR="00BD4C69" w:rsidRPr="00075675">
        <w:rPr>
          <w:rFonts w:ascii="Times New Roman" w:hAnsi="Times New Roman" w:cs="Times New Roman"/>
          <w:color w:val="000000"/>
          <w:sz w:val="24"/>
          <w:szCs w:val="24"/>
        </w:rPr>
        <w:t xml:space="preserve"> the </w:t>
      </w:r>
      <w:r w:rsidR="00F148A8">
        <w:rPr>
          <w:rFonts w:ascii="Times New Roman" w:hAnsi="Times New Roman" w:cs="Times New Roman"/>
          <w:color w:val="000000"/>
          <w:sz w:val="24"/>
          <w:szCs w:val="24"/>
          <w:u w:val="single"/>
        </w:rPr>
        <w:t>Division of Commercial Recording in the Department of the Treasury</w:t>
      </w:r>
      <w:r w:rsidR="00F148A8" w:rsidRPr="00F148A8">
        <w:rPr>
          <w:rFonts w:ascii="Times New Roman" w:hAnsi="Times New Roman" w:cs="Times New Roman"/>
          <w:color w:val="000000"/>
          <w:sz w:val="24"/>
          <w:szCs w:val="24"/>
        </w:rPr>
        <w:t xml:space="preserve"> </w:t>
      </w:r>
      <w:r w:rsidR="00BD4C69" w:rsidRPr="00075675">
        <w:rPr>
          <w:rFonts w:ascii="Times New Roman" w:hAnsi="Times New Roman" w:cs="Times New Roman"/>
          <w:strike/>
          <w:color w:val="000000"/>
          <w:sz w:val="24"/>
          <w:szCs w:val="24"/>
        </w:rPr>
        <w:t>office of the Secretary of State,</w:t>
      </w:r>
      <w:r w:rsidR="007F61DE" w:rsidRPr="007F61DE">
        <w:rPr>
          <w:rFonts w:ascii="Times New Roman" w:hAnsi="Times New Roman" w:cs="Times New Roman"/>
          <w:color w:val="000000"/>
          <w:sz w:val="24"/>
          <w:szCs w:val="24"/>
        </w:rPr>
        <w:t xml:space="preserve"> </w:t>
      </w:r>
      <w:r w:rsidR="00075675" w:rsidRPr="00F148A8">
        <w:rPr>
          <w:rFonts w:ascii="Times New Roman" w:hAnsi="Times New Roman" w:cs="Times New Roman"/>
          <w:color w:val="000000"/>
          <w:sz w:val="24"/>
          <w:szCs w:val="24"/>
        </w:rPr>
        <w:t>as provided in section 56:1-3</w:t>
      </w:r>
      <w:r w:rsidR="00D51FB0" w:rsidRPr="00D51FB0">
        <w:rPr>
          <w:rFonts w:ascii="Times New Roman" w:hAnsi="Times New Roman" w:cs="Times New Roman"/>
          <w:color w:val="000000"/>
          <w:sz w:val="24"/>
          <w:szCs w:val="24"/>
        </w:rPr>
        <w:t xml:space="preserve"> </w:t>
      </w:r>
      <w:r w:rsidR="00D51FB0">
        <w:rPr>
          <w:rFonts w:ascii="Times New Roman" w:hAnsi="Times New Roman" w:cs="Times New Roman"/>
          <w:color w:val="000000"/>
          <w:sz w:val="24"/>
          <w:szCs w:val="24"/>
        </w:rPr>
        <w:t>of this Title</w:t>
      </w:r>
      <w:r w:rsidR="00BD4C69" w:rsidRPr="00D8517C">
        <w:rPr>
          <w:rFonts w:ascii="Times New Roman" w:hAnsi="Times New Roman" w:cs="Times New Roman"/>
          <w:color w:val="000000"/>
          <w:sz w:val="24"/>
          <w:szCs w:val="24"/>
        </w:rPr>
        <w:t xml:space="preserve">. </w:t>
      </w:r>
    </w:p>
    <w:p w:rsidR="00C122D8" w:rsidRDefault="00525826" w:rsidP="00E66D70">
      <w:pPr>
        <w:widowControl w:val="0"/>
        <w:autoSpaceDE w:val="0"/>
        <w:autoSpaceDN w:val="0"/>
        <w:adjustRightInd w:val="0"/>
        <w:spacing w:before="200" w:after="0"/>
        <w:ind w:left="720" w:rightChars="327" w:right="719"/>
        <w:jc w:val="both"/>
        <w:rPr>
          <w:rFonts w:ascii="Times New Roman" w:hAnsi="Times New Roman" w:cs="Times New Roman"/>
          <w:color w:val="000000"/>
          <w:sz w:val="24"/>
          <w:szCs w:val="24"/>
        </w:rPr>
      </w:pPr>
      <w:r w:rsidRPr="00525826">
        <w:rPr>
          <w:rFonts w:ascii="Times New Roman" w:hAnsi="Times New Roman" w:cs="Times New Roman"/>
          <w:color w:val="000000"/>
          <w:sz w:val="24"/>
          <w:szCs w:val="24"/>
          <w:u w:val="single"/>
        </w:rPr>
        <w:t>b</w:t>
      </w:r>
      <w:r w:rsidR="00B56922">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00BD4C69" w:rsidRPr="00D8517C">
        <w:rPr>
          <w:rFonts w:ascii="Times New Roman" w:hAnsi="Times New Roman" w:cs="Times New Roman"/>
          <w:color w:val="000000"/>
          <w:sz w:val="24"/>
          <w:szCs w:val="24"/>
        </w:rPr>
        <w:t>Such statement shall be duly executed and sworn to before</w:t>
      </w:r>
      <w:r w:rsidR="0057620F">
        <w:rPr>
          <w:rFonts w:ascii="Times New Roman" w:hAnsi="Times New Roman" w:cs="Times New Roman"/>
          <w:color w:val="000000"/>
          <w:sz w:val="24"/>
          <w:szCs w:val="24"/>
        </w:rPr>
        <w:t xml:space="preserve"> </w:t>
      </w:r>
      <w:proofErr w:type="gramStart"/>
      <w:r w:rsidR="0057620F">
        <w:rPr>
          <w:rFonts w:ascii="Times New Roman" w:hAnsi="Times New Roman" w:cs="Times New Roman"/>
          <w:color w:val="000000"/>
          <w:sz w:val="24"/>
          <w:szCs w:val="24"/>
          <w:u w:val="single"/>
        </w:rPr>
        <w:t>a</w:t>
      </w:r>
      <w:r w:rsidR="00BD4C69" w:rsidRPr="00D8517C">
        <w:rPr>
          <w:rFonts w:ascii="Times New Roman" w:hAnsi="Times New Roman" w:cs="Times New Roman"/>
          <w:color w:val="000000"/>
          <w:sz w:val="24"/>
          <w:szCs w:val="24"/>
        </w:rPr>
        <w:t xml:space="preserve"> </w:t>
      </w:r>
      <w:r w:rsidR="00BD4C69" w:rsidRPr="0057620F">
        <w:rPr>
          <w:rFonts w:ascii="Times New Roman" w:hAnsi="Times New Roman" w:cs="Times New Roman"/>
          <w:strike/>
          <w:color w:val="000000"/>
          <w:sz w:val="24"/>
          <w:szCs w:val="24"/>
        </w:rPr>
        <w:t>some</w:t>
      </w:r>
      <w:proofErr w:type="gramEnd"/>
      <w:r w:rsidR="00BD4C69" w:rsidRPr="00D8517C">
        <w:rPr>
          <w:rFonts w:ascii="Times New Roman" w:hAnsi="Times New Roman" w:cs="Times New Roman"/>
          <w:color w:val="000000"/>
          <w:sz w:val="24"/>
          <w:szCs w:val="24"/>
        </w:rPr>
        <w:t xml:space="preserve"> person authorized by the laws of this State to administer oaths, and shall state</w:t>
      </w:r>
      <w:r w:rsidR="00C122D8" w:rsidRPr="00D51FB0">
        <w:rPr>
          <w:rFonts w:ascii="Times New Roman" w:hAnsi="Times New Roman" w:cs="Times New Roman"/>
          <w:color w:val="000000"/>
          <w:sz w:val="24"/>
          <w:szCs w:val="24"/>
          <w:u w:val="single"/>
        </w:rPr>
        <w:t>:</w:t>
      </w:r>
    </w:p>
    <w:p w:rsidR="00067088" w:rsidRDefault="00C122D8" w:rsidP="00E66D70">
      <w:pPr>
        <w:widowControl w:val="0"/>
        <w:autoSpaceDE w:val="0"/>
        <w:autoSpaceDN w:val="0"/>
        <w:adjustRightInd w:val="0"/>
        <w:spacing w:after="0"/>
        <w:ind w:left="720" w:rightChars="327" w:right="719" w:firstLine="72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(1)</w:t>
      </w:r>
      <w:r w:rsidR="00B62274">
        <w:rPr>
          <w:rFonts w:ascii="Times New Roman" w:hAnsi="Times New Roman" w:cs="Times New Roman"/>
          <w:color w:val="000000"/>
          <w:sz w:val="24"/>
          <w:szCs w:val="24"/>
        </w:rPr>
        <w:t xml:space="preserve"> </w:t>
      </w:r>
      <w:proofErr w:type="gramStart"/>
      <w:r w:rsidR="00067088" w:rsidRPr="00067088">
        <w:rPr>
          <w:rFonts w:ascii="Times New Roman" w:hAnsi="Times New Roman" w:cs="Times New Roman"/>
          <w:color w:val="000000"/>
          <w:sz w:val="24"/>
          <w:szCs w:val="24"/>
          <w:u w:val="single"/>
        </w:rPr>
        <w:t>the</w:t>
      </w:r>
      <w:proofErr w:type="gramEnd"/>
      <w:r w:rsidR="00067088" w:rsidRPr="00067088">
        <w:rPr>
          <w:rFonts w:ascii="Times New Roman" w:hAnsi="Times New Roman" w:cs="Times New Roman"/>
          <w:color w:val="000000"/>
          <w:sz w:val="24"/>
          <w:szCs w:val="24"/>
          <w:u w:val="single"/>
        </w:rPr>
        <w:t xml:space="preserve"> name of the firm or partnership</w:t>
      </w:r>
      <w:r w:rsidR="00067088">
        <w:rPr>
          <w:rFonts w:ascii="Times New Roman" w:hAnsi="Times New Roman" w:cs="Times New Roman"/>
          <w:color w:val="000000"/>
          <w:sz w:val="24"/>
          <w:szCs w:val="24"/>
        </w:rPr>
        <w:t xml:space="preserve">; </w:t>
      </w:r>
    </w:p>
    <w:p w:rsidR="00C122D8" w:rsidRDefault="00067088" w:rsidP="00067088">
      <w:pPr>
        <w:widowControl w:val="0"/>
        <w:autoSpaceDE w:val="0"/>
        <w:autoSpaceDN w:val="0"/>
        <w:adjustRightInd w:val="0"/>
        <w:spacing w:after="0"/>
        <w:ind w:left="1440" w:rightChars="327" w:right="719"/>
        <w:jc w:val="both"/>
        <w:rPr>
          <w:rFonts w:ascii="Times New Roman" w:hAnsi="Times New Roman" w:cs="Times New Roman"/>
          <w:color w:val="000000"/>
          <w:sz w:val="24"/>
          <w:szCs w:val="24"/>
        </w:rPr>
      </w:pPr>
      <w:r w:rsidRPr="00067088">
        <w:rPr>
          <w:rFonts w:ascii="Times New Roman" w:hAnsi="Times New Roman" w:cs="Times New Roman"/>
          <w:color w:val="000000"/>
          <w:sz w:val="24"/>
          <w:szCs w:val="24"/>
          <w:u w:val="single"/>
        </w:rPr>
        <w:t>(2)</w:t>
      </w:r>
      <w:r>
        <w:rPr>
          <w:rFonts w:ascii="Times New Roman" w:hAnsi="Times New Roman" w:cs="Times New Roman"/>
          <w:color w:val="000000"/>
          <w:sz w:val="24"/>
          <w:szCs w:val="24"/>
        </w:rPr>
        <w:t xml:space="preserve"> </w:t>
      </w:r>
      <w:proofErr w:type="gramStart"/>
      <w:r w:rsidR="00BD4C69" w:rsidRPr="00D8517C">
        <w:rPr>
          <w:rFonts w:ascii="Times New Roman" w:hAnsi="Times New Roman" w:cs="Times New Roman"/>
          <w:color w:val="000000"/>
          <w:sz w:val="24"/>
          <w:szCs w:val="24"/>
        </w:rPr>
        <w:t>the</w:t>
      </w:r>
      <w:proofErr w:type="gramEnd"/>
      <w:r w:rsidR="00BD4C69" w:rsidRPr="00D8517C">
        <w:rPr>
          <w:rFonts w:ascii="Times New Roman" w:hAnsi="Times New Roman" w:cs="Times New Roman"/>
          <w:color w:val="000000"/>
          <w:sz w:val="24"/>
          <w:szCs w:val="24"/>
        </w:rPr>
        <w:t xml:space="preserve"> nature of the business</w:t>
      </w:r>
      <w:r w:rsidR="00C122D8" w:rsidRPr="00C122D8">
        <w:rPr>
          <w:rFonts w:ascii="Times New Roman" w:hAnsi="Times New Roman" w:cs="Times New Roman"/>
          <w:color w:val="000000"/>
          <w:sz w:val="24"/>
          <w:szCs w:val="24"/>
          <w:u w:val="single"/>
        </w:rPr>
        <w:t>;</w:t>
      </w:r>
      <w:r w:rsidR="00B62274">
        <w:rPr>
          <w:rFonts w:ascii="Times New Roman" w:hAnsi="Times New Roman" w:cs="Times New Roman"/>
          <w:color w:val="000000"/>
          <w:sz w:val="24"/>
          <w:szCs w:val="24"/>
        </w:rPr>
        <w:t xml:space="preserve"> </w:t>
      </w:r>
      <w:r w:rsidR="00B62274" w:rsidRPr="00C122D8">
        <w:rPr>
          <w:rFonts w:ascii="Times New Roman" w:hAnsi="Times New Roman" w:cs="Times New Roman"/>
          <w:strike/>
          <w:color w:val="000000"/>
          <w:sz w:val="24"/>
          <w:szCs w:val="24"/>
        </w:rPr>
        <w:t>and</w:t>
      </w:r>
      <w:r w:rsidR="009501CC" w:rsidRPr="00C122D8">
        <w:rPr>
          <w:rFonts w:ascii="Times New Roman" w:hAnsi="Times New Roman" w:cs="Times New Roman"/>
          <w:strike/>
          <w:color w:val="000000"/>
          <w:sz w:val="24"/>
          <w:szCs w:val="24"/>
        </w:rPr>
        <w:t xml:space="preserve"> </w:t>
      </w:r>
    </w:p>
    <w:p w:rsidR="00C122D8" w:rsidRDefault="00C122D8" w:rsidP="00E66D70">
      <w:pPr>
        <w:widowControl w:val="0"/>
        <w:autoSpaceDE w:val="0"/>
        <w:autoSpaceDN w:val="0"/>
        <w:adjustRightInd w:val="0"/>
        <w:spacing w:after="0"/>
        <w:ind w:left="720" w:rightChars="327" w:right="719" w:firstLine="72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067088">
        <w:rPr>
          <w:rFonts w:ascii="Times New Roman" w:hAnsi="Times New Roman" w:cs="Times New Roman"/>
          <w:color w:val="000000"/>
          <w:sz w:val="24"/>
          <w:szCs w:val="24"/>
          <w:u w:val="single"/>
        </w:rPr>
        <w:t>3</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00BD4C69" w:rsidRPr="00D8517C">
        <w:rPr>
          <w:rFonts w:ascii="Times New Roman" w:hAnsi="Times New Roman" w:cs="Times New Roman"/>
          <w:color w:val="000000"/>
          <w:sz w:val="24"/>
          <w:szCs w:val="24"/>
        </w:rPr>
        <w:t>the full names and residences of all persons who are members of such firm or partnership</w:t>
      </w:r>
      <w:r w:rsidR="00BA0CEC">
        <w:rPr>
          <w:rFonts w:ascii="Times New Roman" w:hAnsi="Times New Roman" w:cs="Times New Roman"/>
          <w:color w:val="000000"/>
          <w:sz w:val="24"/>
          <w:szCs w:val="24"/>
        </w:rPr>
        <w:t xml:space="preserve"> </w:t>
      </w:r>
      <w:r w:rsidR="00BA0CEC" w:rsidRPr="007B47E6">
        <w:rPr>
          <w:rFonts w:ascii="Times New Roman" w:hAnsi="Times New Roman" w:cs="Times New Roman"/>
          <w:color w:val="000000"/>
          <w:sz w:val="24"/>
          <w:szCs w:val="24"/>
          <w:u w:val="single"/>
        </w:rPr>
        <w:t>at the time of filing</w:t>
      </w:r>
      <w:r>
        <w:rPr>
          <w:rFonts w:ascii="Times New Roman" w:hAnsi="Times New Roman" w:cs="Times New Roman"/>
          <w:color w:val="000000"/>
          <w:sz w:val="24"/>
          <w:szCs w:val="24"/>
          <w:u w:val="single"/>
        </w:rPr>
        <w:t>;</w:t>
      </w:r>
      <w:r w:rsidRPr="00D51FB0">
        <w:rPr>
          <w:rFonts w:ascii="Times New Roman" w:hAnsi="Times New Roman" w:cs="Times New Roman"/>
          <w:color w:val="000000"/>
          <w:sz w:val="24"/>
          <w:szCs w:val="24"/>
        </w:rPr>
        <w:t xml:space="preserve"> and,</w:t>
      </w:r>
      <w:r w:rsidR="00D51FB0">
        <w:rPr>
          <w:rFonts w:ascii="Times New Roman" w:hAnsi="Times New Roman" w:cs="Times New Roman"/>
          <w:color w:val="000000"/>
          <w:sz w:val="24"/>
          <w:szCs w:val="24"/>
        </w:rPr>
        <w:t xml:space="preserve"> </w:t>
      </w:r>
      <w:r w:rsidR="00D51FB0" w:rsidRPr="00B62274">
        <w:rPr>
          <w:rFonts w:ascii="Times New Roman" w:hAnsi="Times New Roman" w:cs="Times New Roman"/>
          <w:strike/>
          <w:color w:val="000000"/>
          <w:sz w:val="24"/>
          <w:szCs w:val="24"/>
        </w:rPr>
        <w:t>if the members of said firm or partnership or any of them are or is not resident in this State, such statement shall contain a power of attorney constituting the county clerk of the county, his successors in office, the true and lawful attorney of said nonresident partner or partners upon whom all original process in an action or legal proceeding against said firm or partnership may be served and therein he or they shall agree that such original process, which may be served on the county clerk, shall be of the same force and validity as if served upon said nonresident partner or partners and that the authority thereof shall continue in force so long as the firm or partnership does business in this State under said name.</w:t>
      </w:r>
      <w:r w:rsidR="00673D5C">
        <w:rPr>
          <w:rFonts w:ascii="Times New Roman" w:hAnsi="Times New Roman" w:cs="Times New Roman"/>
          <w:strike/>
          <w:color w:val="000000"/>
          <w:sz w:val="24"/>
          <w:szCs w:val="24"/>
        </w:rPr>
        <w:t xml:space="preserve"> </w:t>
      </w:r>
    </w:p>
    <w:p w:rsidR="00C122D8" w:rsidRDefault="00C122D8" w:rsidP="00E66D70">
      <w:pPr>
        <w:widowControl w:val="0"/>
        <w:autoSpaceDE w:val="0"/>
        <w:autoSpaceDN w:val="0"/>
        <w:adjustRightInd w:val="0"/>
        <w:spacing w:after="0"/>
        <w:ind w:left="720" w:rightChars="327" w:right="719" w:firstLine="720"/>
        <w:jc w:val="both"/>
        <w:rPr>
          <w:rFonts w:ascii="Times New Roman" w:hAnsi="Times New Roman" w:cs="Times New Roman"/>
          <w:color w:val="000000"/>
          <w:sz w:val="24"/>
          <w:szCs w:val="24"/>
          <w:u w:val="single"/>
        </w:rPr>
      </w:pPr>
      <w:r w:rsidRPr="00C122D8">
        <w:rPr>
          <w:rFonts w:ascii="Times New Roman" w:hAnsi="Times New Roman" w:cs="Times New Roman"/>
          <w:color w:val="000000"/>
          <w:sz w:val="24"/>
          <w:szCs w:val="24"/>
          <w:u w:val="single"/>
        </w:rPr>
        <w:t>(</w:t>
      </w:r>
      <w:r w:rsidR="00067088">
        <w:rPr>
          <w:rFonts w:ascii="Times New Roman" w:hAnsi="Times New Roman" w:cs="Times New Roman"/>
          <w:color w:val="000000"/>
          <w:sz w:val="24"/>
          <w:szCs w:val="24"/>
          <w:u w:val="single"/>
        </w:rPr>
        <w:t>4</w:t>
      </w:r>
      <w:r w:rsidRPr="00C122D8">
        <w:rPr>
          <w:rFonts w:ascii="Times New Roman" w:hAnsi="Times New Roman" w:cs="Times New Roman"/>
          <w:color w:val="000000"/>
          <w:sz w:val="24"/>
          <w:szCs w:val="24"/>
          <w:u w:val="single"/>
        </w:rPr>
        <w:t xml:space="preserve">) </w:t>
      </w:r>
      <w:r w:rsidR="00B62274" w:rsidRPr="00C122D8">
        <w:rPr>
          <w:rFonts w:ascii="Times New Roman" w:hAnsi="Times New Roman" w:cs="Times New Roman"/>
          <w:color w:val="000000"/>
          <w:sz w:val="24"/>
          <w:szCs w:val="24"/>
          <w:u w:val="single"/>
        </w:rPr>
        <w:t xml:space="preserve"> </w:t>
      </w:r>
      <w:proofErr w:type="gramStart"/>
      <w:r w:rsidRPr="00C122D8">
        <w:rPr>
          <w:rFonts w:ascii="Times New Roman" w:hAnsi="Times New Roman" w:cs="Times New Roman"/>
          <w:color w:val="000000"/>
          <w:sz w:val="24"/>
          <w:szCs w:val="24"/>
          <w:u w:val="single"/>
        </w:rPr>
        <w:t>the</w:t>
      </w:r>
      <w:proofErr w:type="gramEnd"/>
      <w:r w:rsidRPr="00C122D8">
        <w:rPr>
          <w:rFonts w:ascii="Times New Roman" w:hAnsi="Times New Roman" w:cs="Times New Roman"/>
          <w:color w:val="000000"/>
          <w:sz w:val="24"/>
          <w:szCs w:val="24"/>
          <w:u w:val="single"/>
        </w:rPr>
        <w:t xml:space="preserve"> address of the principal place of business.</w:t>
      </w:r>
    </w:p>
    <w:p w:rsidR="00BD4C69" w:rsidRDefault="007C19D5" w:rsidP="00BA0CEC">
      <w:pPr>
        <w:widowControl w:val="0"/>
        <w:autoSpaceDE w:val="0"/>
        <w:autoSpaceDN w:val="0"/>
        <w:adjustRightInd w:val="0"/>
        <w:spacing w:after="0"/>
        <w:ind w:rightChars="327" w:right="719"/>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bookmarkStart w:id="5" w:name="co_anchor_ID0A4AE52C63611DDA38AEF65EC0F0"/>
      <w:bookmarkEnd w:id="5"/>
    </w:p>
    <w:p w:rsidR="00494976" w:rsidRDefault="00D51FB0" w:rsidP="00E66D70">
      <w:pPr>
        <w:widowControl w:val="0"/>
        <w:autoSpaceDE w:val="0"/>
        <w:autoSpaceDN w:val="0"/>
        <w:adjustRightInd w:val="0"/>
        <w:spacing w:after="0"/>
        <w:ind w:left="720" w:rightChars="327" w:right="71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w:t>
      </w:r>
      <w:r w:rsidR="00B56922">
        <w:rPr>
          <w:rFonts w:ascii="Times New Roman" w:hAnsi="Times New Roman" w:cs="Times New Roman"/>
          <w:color w:val="000000"/>
          <w:sz w:val="24"/>
          <w:szCs w:val="24"/>
          <w:u w:val="single"/>
        </w:rPr>
        <w:t>.</w:t>
      </w:r>
      <w:r w:rsidR="00494976">
        <w:rPr>
          <w:rFonts w:ascii="Times New Roman" w:hAnsi="Times New Roman" w:cs="Times New Roman"/>
          <w:color w:val="000000"/>
          <w:sz w:val="24"/>
          <w:szCs w:val="24"/>
          <w:u w:val="single"/>
        </w:rPr>
        <w:t xml:space="preserve"> The agent of a </w:t>
      </w:r>
      <w:r w:rsidR="006A5465">
        <w:rPr>
          <w:rFonts w:ascii="Times New Roman" w:hAnsi="Times New Roman" w:cs="Times New Roman"/>
          <w:color w:val="000000"/>
          <w:sz w:val="24"/>
          <w:szCs w:val="24"/>
          <w:u w:val="single"/>
        </w:rPr>
        <w:t>firm or</w:t>
      </w:r>
      <w:r w:rsidR="00494976">
        <w:rPr>
          <w:rFonts w:ascii="Times New Roman" w:hAnsi="Times New Roman" w:cs="Times New Roman"/>
          <w:color w:val="000000"/>
          <w:sz w:val="24"/>
          <w:szCs w:val="24"/>
          <w:u w:val="single"/>
        </w:rPr>
        <w:t xml:space="preserve"> partnership for service of process shall be an individual who is a resident of this State or other person authorized to do business in this State.</w:t>
      </w:r>
      <w:r w:rsidR="00494976" w:rsidRPr="00E17035">
        <w:rPr>
          <w:rStyle w:val="FootnoteReference"/>
          <w:rFonts w:ascii="Times New Roman" w:hAnsi="Times New Roman" w:cs="Times New Roman"/>
          <w:color w:val="000000"/>
          <w:sz w:val="24"/>
          <w:szCs w:val="24"/>
        </w:rPr>
        <w:footnoteReference w:id="104"/>
      </w:r>
      <w:r w:rsidR="00494976">
        <w:rPr>
          <w:rFonts w:ascii="Times New Roman" w:hAnsi="Times New Roman" w:cs="Times New Roman"/>
          <w:color w:val="000000"/>
          <w:sz w:val="24"/>
          <w:szCs w:val="24"/>
        </w:rPr>
        <w:t xml:space="preserve"> </w:t>
      </w:r>
      <w:r w:rsidR="00494976">
        <w:rPr>
          <w:rFonts w:ascii="Times New Roman" w:hAnsi="Times New Roman" w:cs="Times New Roman"/>
          <w:color w:val="000000"/>
          <w:sz w:val="24"/>
          <w:szCs w:val="24"/>
          <w:u w:val="single"/>
        </w:rPr>
        <w:t xml:space="preserve"> </w:t>
      </w:r>
      <w:r w:rsidR="00494976" w:rsidRPr="00494976">
        <w:rPr>
          <w:rFonts w:ascii="Times New Roman" w:hAnsi="Times New Roman" w:cs="Times New Roman"/>
          <w:color w:val="000000"/>
          <w:sz w:val="24"/>
          <w:szCs w:val="24"/>
          <w:u w:val="single"/>
        </w:rPr>
        <w:t xml:space="preserve"> </w:t>
      </w:r>
    </w:p>
    <w:p w:rsidR="000F49CC" w:rsidRDefault="000F49CC" w:rsidP="00E66D70">
      <w:pPr>
        <w:widowControl w:val="0"/>
        <w:autoSpaceDE w:val="0"/>
        <w:autoSpaceDN w:val="0"/>
        <w:adjustRightInd w:val="0"/>
        <w:spacing w:before="200" w:after="0"/>
        <w:ind w:left="720" w:rightChars="327" w:right="71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d. </w:t>
      </w:r>
      <w:r w:rsidRPr="00220E1F">
        <w:rPr>
          <w:rFonts w:ascii="Times New Roman" w:hAnsi="Times New Roman" w:cs="Times New Roman"/>
          <w:color w:val="000000"/>
          <w:sz w:val="24"/>
          <w:szCs w:val="24"/>
          <w:u w:val="single"/>
        </w:rPr>
        <w:t>Upon filing with the Division of Commercial Recording, th</w:t>
      </w:r>
      <w:r>
        <w:rPr>
          <w:rFonts w:ascii="Times New Roman" w:hAnsi="Times New Roman" w:cs="Times New Roman"/>
          <w:color w:val="000000"/>
          <w:sz w:val="24"/>
          <w:szCs w:val="24"/>
          <w:u w:val="single"/>
        </w:rPr>
        <w:t xml:space="preserve">e statement shall be valid in </w:t>
      </w:r>
      <w:proofErr w:type="gramStart"/>
      <w:r>
        <w:rPr>
          <w:rFonts w:ascii="Times New Roman" w:hAnsi="Times New Roman" w:cs="Times New Roman"/>
          <w:color w:val="000000"/>
          <w:sz w:val="24"/>
          <w:szCs w:val="24"/>
          <w:u w:val="single"/>
        </w:rPr>
        <w:t>each  county</w:t>
      </w:r>
      <w:proofErr w:type="gramEnd"/>
      <w:r>
        <w:rPr>
          <w:rFonts w:ascii="Times New Roman" w:hAnsi="Times New Roman" w:cs="Times New Roman"/>
          <w:color w:val="000000"/>
          <w:sz w:val="24"/>
          <w:szCs w:val="24"/>
          <w:u w:val="single"/>
        </w:rPr>
        <w:t xml:space="preserve"> as if the original statement was filed therein.</w:t>
      </w:r>
    </w:p>
    <w:p w:rsidR="00C43547" w:rsidRDefault="00C43547" w:rsidP="00E66D70">
      <w:pPr>
        <w:widowControl w:val="0"/>
        <w:autoSpaceDE w:val="0"/>
        <w:autoSpaceDN w:val="0"/>
        <w:adjustRightInd w:val="0"/>
        <w:spacing w:after="0"/>
        <w:ind w:left="1440" w:right="1440"/>
        <w:jc w:val="center"/>
        <w:rPr>
          <w:rFonts w:ascii="Times New Roman" w:hAnsi="Times New Roman" w:cs="Times New Roman"/>
          <w:b/>
          <w:color w:val="000000"/>
          <w:sz w:val="28"/>
          <w:szCs w:val="24"/>
        </w:rPr>
      </w:pPr>
    </w:p>
    <w:p w:rsidR="007D1FD5" w:rsidRDefault="00BD4C69" w:rsidP="00E66D70">
      <w:pPr>
        <w:widowControl w:val="0"/>
        <w:autoSpaceDE w:val="0"/>
        <w:autoSpaceDN w:val="0"/>
        <w:adjustRightInd w:val="0"/>
        <w:spacing w:after="0"/>
        <w:ind w:left="1440" w:right="1440"/>
        <w:jc w:val="center"/>
        <w:rPr>
          <w:rFonts w:ascii="Times New Roman" w:hAnsi="Times New Roman" w:cs="Times New Roman"/>
          <w:b/>
          <w:color w:val="000000"/>
          <w:sz w:val="28"/>
          <w:szCs w:val="24"/>
        </w:rPr>
      </w:pPr>
      <w:r w:rsidRPr="00552A14">
        <w:rPr>
          <w:rFonts w:ascii="Times New Roman" w:hAnsi="Times New Roman" w:cs="Times New Roman"/>
          <w:b/>
          <w:color w:val="000000"/>
          <w:sz w:val="28"/>
          <w:szCs w:val="24"/>
        </w:rPr>
        <w:t>N.J.S. 56:1-2</w:t>
      </w:r>
    </w:p>
    <w:p w:rsidR="00F3186B" w:rsidRDefault="00F3186B" w:rsidP="00E66D70">
      <w:pPr>
        <w:widowControl w:val="0"/>
        <w:autoSpaceDE w:val="0"/>
        <w:autoSpaceDN w:val="0"/>
        <w:adjustRightInd w:val="0"/>
        <w:spacing w:after="0"/>
        <w:ind w:left="720" w:right="720"/>
        <w:jc w:val="both"/>
        <w:rPr>
          <w:rFonts w:ascii="Times New Roman" w:hAnsi="Times New Roman" w:cs="Times New Roman"/>
          <w:color w:val="252525"/>
          <w:sz w:val="24"/>
          <w:szCs w:val="24"/>
        </w:rPr>
      </w:pPr>
      <w:bookmarkStart w:id="6" w:name="co_anchor_ID3439C20C63611DD9A8CD1E3FBAB7"/>
      <w:bookmarkEnd w:id="6"/>
    </w:p>
    <w:p w:rsidR="004339D4" w:rsidRDefault="00BD4C69" w:rsidP="00E66D70">
      <w:pPr>
        <w:widowControl w:val="0"/>
        <w:autoSpaceDE w:val="0"/>
        <w:autoSpaceDN w:val="0"/>
        <w:adjustRightInd w:val="0"/>
        <w:spacing w:after="0"/>
        <w:ind w:left="720" w:right="720"/>
        <w:jc w:val="both"/>
        <w:rPr>
          <w:rFonts w:ascii="Times New Roman" w:hAnsi="Times New Roman" w:cs="Times New Roman"/>
          <w:color w:val="252525"/>
          <w:sz w:val="24"/>
          <w:szCs w:val="24"/>
        </w:rPr>
      </w:pPr>
      <w:r w:rsidRPr="00D8517C">
        <w:rPr>
          <w:rFonts w:ascii="Times New Roman" w:hAnsi="Times New Roman" w:cs="Times New Roman"/>
          <w:color w:val="252525"/>
          <w:sz w:val="24"/>
          <w:szCs w:val="24"/>
        </w:rPr>
        <w:t xml:space="preserve">Certificates of true names when assumed names used; contents; filing; </w:t>
      </w:r>
      <w:bookmarkStart w:id="7" w:name="co_anchor_ID342FFE0C63611DD9A8CD1E3FBAB7"/>
      <w:bookmarkStart w:id="8" w:name="co_anchor_ID3439C21C63611DD9A8CD1E3FBAB7"/>
      <w:bookmarkEnd w:id="7"/>
      <w:bookmarkEnd w:id="8"/>
      <w:r w:rsidR="004339D4" w:rsidRPr="004339D4">
        <w:rPr>
          <w:rFonts w:ascii="Times New Roman" w:hAnsi="Times New Roman" w:cs="Times New Roman"/>
          <w:color w:val="252525"/>
          <w:sz w:val="24"/>
          <w:szCs w:val="24"/>
        </w:rPr>
        <w:t xml:space="preserve">appointment </w:t>
      </w:r>
      <w:r w:rsidR="004339D4" w:rsidRPr="004339D4">
        <w:rPr>
          <w:rFonts w:ascii="Times New Roman" w:hAnsi="Times New Roman" w:cs="Times New Roman"/>
          <w:strike/>
          <w:color w:val="252525"/>
          <w:sz w:val="24"/>
          <w:szCs w:val="24"/>
        </w:rPr>
        <w:t>by nonresidents</w:t>
      </w:r>
      <w:r w:rsidR="004339D4" w:rsidRPr="004339D4">
        <w:rPr>
          <w:rFonts w:ascii="Times New Roman" w:hAnsi="Times New Roman" w:cs="Times New Roman"/>
          <w:color w:val="252525"/>
          <w:sz w:val="24"/>
          <w:szCs w:val="24"/>
        </w:rPr>
        <w:t xml:space="preserve"> of </w:t>
      </w:r>
      <w:r w:rsidR="004339D4">
        <w:rPr>
          <w:rFonts w:ascii="Times New Roman" w:hAnsi="Times New Roman" w:cs="Times New Roman"/>
          <w:color w:val="252525"/>
          <w:sz w:val="24"/>
          <w:szCs w:val="24"/>
          <w:u w:val="single"/>
        </w:rPr>
        <w:t>agent</w:t>
      </w:r>
      <w:r w:rsidR="004339D4">
        <w:rPr>
          <w:rFonts w:ascii="Times New Roman" w:hAnsi="Times New Roman" w:cs="Times New Roman"/>
          <w:color w:val="252525"/>
          <w:sz w:val="24"/>
          <w:szCs w:val="24"/>
        </w:rPr>
        <w:t xml:space="preserve"> </w:t>
      </w:r>
      <w:r w:rsidR="004339D4" w:rsidRPr="004339D4">
        <w:rPr>
          <w:rFonts w:ascii="Times New Roman" w:hAnsi="Times New Roman" w:cs="Times New Roman"/>
          <w:strike/>
          <w:color w:val="252525"/>
          <w:sz w:val="24"/>
          <w:szCs w:val="24"/>
        </w:rPr>
        <w:t>county clerk as attorney</w:t>
      </w:r>
      <w:r w:rsidR="004339D4" w:rsidRPr="004339D4">
        <w:rPr>
          <w:rFonts w:ascii="Times New Roman" w:hAnsi="Times New Roman" w:cs="Times New Roman"/>
          <w:color w:val="252525"/>
          <w:sz w:val="24"/>
          <w:szCs w:val="24"/>
        </w:rPr>
        <w:t xml:space="preserve"> for service of process </w:t>
      </w:r>
    </w:p>
    <w:p w:rsidR="001D0783" w:rsidRDefault="004339D4" w:rsidP="00E66D70">
      <w:pPr>
        <w:widowControl w:val="0"/>
        <w:autoSpaceDE w:val="0"/>
        <w:autoSpaceDN w:val="0"/>
        <w:adjustRightInd w:val="0"/>
        <w:spacing w:before="200" w:after="0"/>
        <w:ind w:left="720" w:rightChars="327" w:right="719"/>
        <w:jc w:val="both"/>
        <w:rPr>
          <w:rFonts w:ascii="Times New Roman" w:hAnsi="Times New Roman" w:cs="Times New Roman"/>
          <w:color w:val="000000"/>
          <w:sz w:val="24"/>
          <w:szCs w:val="24"/>
        </w:rPr>
      </w:pPr>
      <w:r w:rsidRPr="00525826">
        <w:rPr>
          <w:rFonts w:ascii="Times New Roman" w:hAnsi="Times New Roman" w:cs="Times New Roman"/>
          <w:color w:val="000000"/>
          <w:sz w:val="24"/>
          <w:szCs w:val="24"/>
          <w:u w:val="single"/>
        </w:rPr>
        <w:t>a</w:t>
      </w:r>
      <w:r w:rsidR="00B56922">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00371E4E" w:rsidRPr="00371E4E">
        <w:rPr>
          <w:rFonts w:ascii="Times New Roman" w:hAnsi="Times New Roman" w:cs="Times New Roman"/>
          <w:strike/>
          <w:color w:val="000000"/>
          <w:sz w:val="24"/>
          <w:szCs w:val="24"/>
        </w:rPr>
        <w:t>No</w:t>
      </w:r>
      <w:r w:rsidR="00371E4E">
        <w:rPr>
          <w:rFonts w:ascii="Times New Roman" w:hAnsi="Times New Roman" w:cs="Times New Roman"/>
          <w:color w:val="000000"/>
          <w:sz w:val="24"/>
          <w:szCs w:val="24"/>
        </w:rPr>
        <w:t xml:space="preserve"> </w:t>
      </w:r>
      <w:r w:rsidR="001D0783" w:rsidRPr="00371E4E">
        <w:rPr>
          <w:rFonts w:ascii="Times New Roman" w:hAnsi="Times New Roman" w:cs="Times New Roman"/>
          <w:color w:val="000000"/>
          <w:sz w:val="24"/>
          <w:szCs w:val="24"/>
          <w:u w:val="single"/>
        </w:rPr>
        <w:t>Any</w:t>
      </w:r>
      <w:r w:rsidR="001D0783">
        <w:rPr>
          <w:rFonts w:ascii="Times New Roman" w:hAnsi="Times New Roman" w:cs="Times New Roman"/>
          <w:color w:val="000000"/>
          <w:sz w:val="24"/>
          <w:szCs w:val="24"/>
        </w:rPr>
        <w:t xml:space="preserve"> person </w:t>
      </w:r>
      <w:r w:rsidR="00371E4E" w:rsidRPr="00371E4E">
        <w:rPr>
          <w:rFonts w:ascii="Times New Roman" w:hAnsi="Times New Roman" w:cs="Times New Roman"/>
          <w:strike/>
          <w:color w:val="000000"/>
          <w:sz w:val="24"/>
          <w:szCs w:val="24"/>
        </w:rPr>
        <w:t>shall</w:t>
      </w:r>
      <w:r w:rsidR="00371E4E">
        <w:rPr>
          <w:rFonts w:ascii="Times New Roman" w:hAnsi="Times New Roman" w:cs="Times New Roman"/>
          <w:color w:val="000000"/>
          <w:sz w:val="24"/>
          <w:szCs w:val="24"/>
        </w:rPr>
        <w:t xml:space="preserve"> </w:t>
      </w:r>
      <w:r w:rsidR="001D0783">
        <w:rPr>
          <w:rFonts w:ascii="Times New Roman" w:hAnsi="Times New Roman" w:cs="Times New Roman"/>
          <w:color w:val="000000"/>
          <w:sz w:val="24"/>
          <w:szCs w:val="24"/>
        </w:rPr>
        <w:t>conduct</w:t>
      </w:r>
      <w:r w:rsidR="001D0783" w:rsidRPr="00371E4E">
        <w:rPr>
          <w:rFonts w:ascii="Times New Roman" w:hAnsi="Times New Roman" w:cs="Times New Roman"/>
          <w:color w:val="000000"/>
          <w:sz w:val="24"/>
          <w:szCs w:val="24"/>
          <w:u w:val="single"/>
        </w:rPr>
        <w:t>ing</w:t>
      </w:r>
      <w:r w:rsidR="001D0783">
        <w:rPr>
          <w:rFonts w:ascii="Times New Roman" w:hAnsi="Times New Roman" w:cs="Times New Roman"/>
          <w:color w:val="000000"/>
          <w:sz w:val="24"/>
          <w:szCs w:val="24"/>
        </w:rPr>
        <w:t xml:space="preserve"> or transact</w:t>
      </w:r>
      <w:r w:rsidR="001D0783" w:rsidRPr="00371E4E">
        <w:rPr>
          <w:rFonts w:ascii="Times New Roman" w:hAnsi="Times New Roman" w:cs="Times New Roman"/>
          <w:color w:val="000000"/>
          <w:sz w:val="24"/>
          <w:szCs w:val="24"/>
          <w:u w:val="single"/>
        </w:rPr>
        <w:t>ing</w:t>
      </w:r>
      <w:r w:rsidR="001D0783">
        <w:rPr>
          <w:rFonts w:ascii="Times New Roman" w:hAnsi="Times New Roman" w:cs="Times New Roman"/>
          <w:color w:val="000000"/>
          <w:sz w:val="24"/>
          <w:szCs w:val="24"/>
        </w:rPr>
        <w:t xml:space="preserve"> business under any assumed name, or under any designation, name or style, corporate or otherwise, other than the real name or names of the individual or individuals conducting or transacting such business </w:t>
      </w:r>
      <w:r w:rsidR="00371E4E" w:rsidRPr="00371E4E">
        <w:rPr>
          <w:rFonts w:ascii="Times New Roman" w:hAnsi="Times New Roman" w:cs="Times New Roman"/>
          <w:strike/>
          <w:color w:val="000000"/>
          <w:sz w:val="24"/>
          <w:szCs w:val="24"/>
        </w:rPr>
        <w:t>unless such person</w:t>
      </w:r>
      <w:r w:rsidR="00371E4E" w:rsidRPr="00371E4E">
        <w:rPr>
          <w:rFonts w:ascii="Times New Roman" w:hAnsi="Times New Roman" w:cs="Times New Roman"/>
          <w:color w:val="000000"/>
          <w:sz w:val="24"/>
          <w:szCs w:val="24"/>
        </w:rPr>
        <w:t xml:space="preserve"> shall</w:t>
      </w:r>
      <w:r w:rsidR="00371E4E">
        <w:rPr>
          <w:rFonts w:ascii="Times New Roman" w:hAnsi="Times New Roman" w:cs="Times New Roman"/>
          <w:color w:val="000000"/>
          <w:sz w:val="24"/>
          <w:szCs w:val="24"/>
        </w:rPr>
        <w:t xml:space="preserve"> </w:t>
      </w:r>
      <w:r w:rsidR="001D0783">
        <w:rPr>
          <w:rFonts w:ascii="Times New Roman" w:hAnsi="Times New Roman" w:cs="Times New Roman"/>
          <w:color w:val="000000"/>
          <w:sz w:val="24"/>
          <w:szCs w:val="24"/>
        </w:rPr>
        <w:t xml:space="preserve">file a certificate </w:t>
      </w:r>
      <w:r w:rsidR="001D0783" w:rsidRPr="00D8517C">
        <w:rPr>
          <w:rFonts w:ascii="Times New Roman" w:hAnsi="Times New Roman" w:cs="Times New Roman"/>
          <w:color w:val="000000"/>
          <w:sz w:val="24"/>
          <w:szCs w:val="24"/>
        </w:rPr>
        <w:t xml:space="preserve">in the office of </w:t>
      </w:r>
      <w:r w:rsidR="001D0783" w:rsidRPr="00D51FB0">
        <w:rPr>
          <w:rFonts w:ascii="Times New Roman" w:hAnsi="Times New Roman" w:cs="Times New Roman"/>
          <w:color w:val="000000"/>
          <w:sz w:val="24"/>
          <w:szCs w:val="24"/>
        </w:rPr>
        <w:t xml:space="preserve">the clerk of the county </w:t>
      </w:r>
      <w:r w:rsidR="00371E4E" w:rsidRPr="00371E4E">
        <w:rPr>
          <w:rFonts w:ascii="Times New Roman" w:hAnsi="Times New Roman" w:cs="Times New Roman"/>
          <w:strike/>
          <w:color w:val="000000"/>
          <w:sz w:val="24"/>
          <w:szCs w:val="24"/>
        </w:rPr>
        <w:t>or counties</w:t>
      </w:r>
      <w:r w:rsidR="00371E4E">
        <w:rPr>
          <w:rFonts w:ascii="Times New Roman" w:hAnsi="Times New Roman" w:cs="Times New Roman"/>
          <w:strike/>
          <w:color w:val="000000"/>
          <w:sz w:val="24"/>
          <w:szCs w:val="24"/>
        </w:rPr>
        <w:t xml:space="preserve"> in which such person conducts or transacts, or intends to conduct or transact such business</w:t>
      </w:r>
      <w:r w:rsidR="00371E4E">
        <w:rPr>
          <w:rFonts w:ascii="Times New Roman" w:hAnsi="Times New Roman" w:cs="Times New Roman"/>
          <w:color w:val="000000"/>
          <w:sz w:val="24"/>
          <w:szCs w:val="24"/>
        </w:rPr>
        <w:t xml:space="preserve"> </w:t>
      </w:r>
      <w:r w:rsidR="001D0783" w:rsidRPr="00371E4E">
        <w:rPr>
          <w:rFonts w:ascii="Times New Roman" w:hAnsi="Times New Roman" w:cs="Times New Roman"/>
          <w:color w:val="000000"/>
          <w:sz w:val="24"/>
          <w:szCs w:val="24"/>
          <w:u w:val="single"/>
        </w:rPr>
        <w:t>within which the principal place of such business is located</w:t>
      </w:r>
      <w:r w:rsidR="001D0783" w:rsidRPr="00D51FB0">
        <w:rPr>
          <w:rFonts w:ascii="Times New Roman" w:hAnsi="Times New Roman" w:cs="Times New Roman"/>
          <w:color w:val="000000"/>
          <w:sz w:val="24"/>
          <w:szCs w:val="24"/>
        </w:rPr>
        <w:t xml:space="preserve">, </w:t>
      </w:r>
      <w:r w:rsidR="00371E4E">
        <w:rPr>
          <w:rFonts w:ascii="Times New Roman" w:hAnsi="Times New Roman" w:cs="Times New Roman"/>
          <w:color w:val="000000"/>
          <w:sz w:val="24"/>
          <w:szCs w:val="24"/>
        </w:rPr>
        <w:t xml:space="preserve">together with a duplicate </w:t>
      </w:r>
      <w:r w:rsidR="001D0783" w:rsidRPr="00D51FB0">
        <w:rPr>
          <w:rFonts w:ascii="Times New Roman" w:hAnsi="Times New Roman" w:cs="Times New Roman"/>
          <w:color w:val="000000"/>
          <w:sz w:val="24"/>
          <w:szCs w:val="24"/>
        </w:rPr>
        <w:t>thereof</w:t>
      </w:r>
      <w:r w:rsidR="001D0783" w:rsidRPr="00C43547">
        <w:rPr>
          <w:rFonts w:ascii="Times New Roman" w:hAnsi="Times New Roman" w:cs="Times New Roman"/>
          <w:i/>
          <w:color w:val="000000"/>
          <w:sz w:val="24"/>
          <w:szCs w:val="24"/>
        </w:rPr>
        <w:t xml:space="preserve"> </w:t>
      </w:r>
      <w:r w:rsidR="001D0783" w:rsidRPr="00F148A8">
        <w:rPr>
          <w:rFonts w:ascii="Times New Roman" w:hAnsi="Times New Roman" w:cs="Times New Roman"/>
          <w:color w:val="000000"/>
          <w:sz w:val="24"/>
          <w:szCs w:val="24"/>
        </w:rPr>
        <w:t xml:space="preserve">for filing </w:t>
      </w:r>
      <w:r w:rsidR="001D0783" w:rsidRPr="00371E4E">
        <w:rPr>
          <w:rFonts w:ascii="Times New Roman" w:hAnsi="Times New Roman" w:cs="Times New Roman"/>
          <w:color w:val="000000"/>
          <w:sz w:val="24"/>
          <w:szCs w:val="24"/>
          <w:u w:val="single"/>
        </w:rPr>
        <w:t xml:space="preserve">by the </w:t>
      </w:r>
      <w:r w:rsidR="00135334">
        <w:rPr>
          <w:rFonts w:ascii="Times New Roman" w:hAnsi="Times New Roman" w:cs="Times New Roman"/>
          <w:color w:val="000000"/>
          <w:sz w:val="24"/>
          <w:szCs w:val="24"/>
          <w:u w:val="single"/>
        </w:rPr>
        <w:t>c</w:t>
      </w:r>
      <w:r w:rsidR="001D0783" w:rsidRPr="00371E4E">
        <w:rPr>
          <w:rFonts w:ascii="Times New Roman" w:hAnsi="Times New Roman" w:cs="Times New Roman"/>
          <w:color w:val="000000"/>
          <w:sz w:val="24"/>
          <w:szCs w:val="24"/>
          <w:u w:val="single"/>
        </w:rPr>
        <w:t>lerk</w:t>
      </w:r>
      <w:r w:rsidR="001D0783" w:rsidRPr="001D0783">
        <w:rPr>
          <w:rFonts w:ascii="Times New Roman" w:hAnsi="Times New Roman" w:cs="Times New Roman"/>
          <w:color w:val="000000"/>
          <w:sz w:val="24"/>
          <w:szCs w:val="24"/>
        </w:rPr>
        <w:t xml:space="preserve"> </w:t>
      </w:r>
      <w:r w:rsidR="00371E4E">
        <w:rPr>
          <w:rFonts w:ascii="Times New Roman" w:hAnsi="Times New Roman" w:cs="Times New Roman"/>
          <w:strike/>
          <w:color w:val="000000"/>
          <w:sz w:val="24"/>
          <w:szCs w:val="24"/>
        </w:rPr>
        <w:t>in the office of the Secretary of</w:t>
      </w:r>
      <w:r w:rsidR="00371E4E" w:rsidRPr="00371E4E">
        <w:rPr>
          <w:rFonts w:ascii="Times New Roman" w:hAnsi="Times New Roman" w:cs="Times New Roman"/>
          <w:strike/>
          <w:color w:val="000000"/>
          <w:sz w:val="24"/>
          <w:szCs w:val="24"/>
        </w:rPr>
        <w:t xml:space="preserve"> State</w:t>
      </w:r>
      <w:r w:rsidR="00371E4E">
        <w:rPr>
          <w:rFonts w:ascii="Times New Roman" w:hAnsi="Times New Roman" w:cs="Times New Roman"/>
          <w:color w:val="000000"/>
          <w:sz w:val="24"/>
          <w:szCs w:val="24"/>
        </w:rPr>
        <w:t xml:space="preserve"> </w:t>
      </w:r>
      <w:r w:rsidR="001D0783" w:rsidRPr="00371E4E">
        <w:rPr>
          <w:rFonts w:ascii="Times New Roman" w:hAnsi="Times New Roman" w:cs="Times New Roman"/>
          <w:color w:val="000000"/>
          <w:sz w:val="24"/>
          <w:szCs w:val="24"/>
          <w:u w:val="single"/>
        </w:rPr>
        <w:t>with the Division of Commercial Recording in the Department of the Treasury office of the Secretary of State</w:t>
      </w:r>
      <w:r w:rsidR="001D0783" w:rsidRPr="001D0783">
        <w:rPr>
          <w:rFonts w:ascii="Times New Roman" w:hAnsi="Times New Roman" w:cs="Times New Roman"/>
          <w:color w:val="000000"/>
          <w:sz w:val="24"/>
          <w:szCs w:val="24"/>
        </w:rPr>
        <w:t xml:space="preserve">, as provided in section 56:1-3 of this Title. </w:t>
      </w:r>
    </w:p>
    <w:p w:rsidR="0057620F" w:rsidRDefault="0057620F" w:rsidP="00E66D70">
      <w:pPr>
        <w:widowControl w:val="0"/>
        <w:autoSpaceDE w:val="0"/>
        <w:autoSpaceDN w:val="0"/>
        <w:adjustRightInd w:val="0"/>
        <w:spacing w:after="0"/>
        <w:ind w:left="720" w:right="720"/>
        <w:jc w:val="both"/>
        <w:rPr>
          <w:rFonts w:ascii="Times New Roman" w:hAnsi="Times New Roman" w:cs="Times New Roman"/>
          <w:sz w:val="24"/>
          <w:szCs w:val="24"/>
        </w:rPr>
      </w:pPr>
    </w:p>
    <w:p w:rsidR="00934BB5" w:rsidRDefault="007F61DE" w:rsidP="00E66D70">
      <w:pPr>
        <w:widowControl w:val="0"/>
        <w:autoSpaceDE w:val="0"/>
        <w:autoSpaceDN w:val="0"/>
        <w:adjustRightInd w:val="0"/>
        <w:spacing w:after="0"/>
        <w:ind w:left="720" w:right="720"/>
        <w:jc w:val="both"/>
        <w:rPr>
          <w:rFonts w:ascii="Times New Roman" w:hAnsi="Times New Roman" w:cs="Times New Roman"/>
          <w:sz w:val="24"/>
          <w:szCs w:val="24"/>
        </w:rPr>
      </w:pPr>
      <w:r>
        <w:rPr>
          <w:rFonts w:ascii="Times New Roman" w:hAnsi="Times New Roman" w:cs="Times New Roman"/>
          <w:sz w:val="24"/>
          <w:szCs w:val="24"/>
        </w:rPr>
        <w:t>b</w:t>
      </w:r>
      <w:r w:rsidR="00B56922">
        <w:rPr>
          <w:rFonts w:ascii="Times New Roman" w:hAnsi="Times New Roman" w:cs="Times New Roman"/>
          <w:sz w:val="24"/>
          <w:szCs w:val="24"/>
        </w:rPr>
        <w:t>.</w:t>
      </w:r>
      <w:r>
        <w:rPr>
          <w:rFonts w:ascii="Times New Roman" w:hAnsi="Times New Roman" w:cs="Times New Roman"/>
          <w:sz w:val="24"/>
          <w:szCs w:val="24"/>
        </w:rPr>
        <w:t xml:space="preserve"> </w:t>
      </w:r>
      <w:r w:rsidR="00934BB5" w:rsidRPr="00D8517C">
        <w:rPr>
          <w:rFonts w:ascii="Times New Roman" w:hAnsi="Times New Roman" w:cs="Times New Roman"/>
          <w:color w:val="000000"/>
          <w:sz w:val="24"/>
          <w:szCs w:val="24"/>
        </w:rPr>
        <w:t xml:space="preserve">Such </w:t>
      </w:r>
      <w:r w:rsidR="00934BB5">
        <w:rPr>
          <w:rFonts w:ascii="Times New Roman" w:hAnsi="Times New Roman" w:cs="Times New Roman"/>
          <w:color w:val="000000"/>
          <w:sz w:val="24"/>
          <w:szCs w:val="24"/>
        </w:rPr>
        <w:t xml:space="preserve">certificate </w:t>
      </w:r>
      <w:r w:rsidR="00934BB5" w:rsidRPr="00D8517C">
        <w:rPr>
          <w:rFonts w:ascii="Times New Roman" w:hAnsi="Times New Roman" w:cs="Times New Roman"/>
          <w:color w:val="000000"/>
          <w:sz w:val="24"/>
          <w:szCs w:val="24"/>
        </w:rPr>
        <w:t xml:space="preserve">shall </w:t>
      </w:r>
      <w:r w:rsidR="00934BB5" w:rsidRPr="00934BB5">
        <w:rPr>
          <w:rFonts w:ascii="Times New Roman" w:hAnsi="Times New Roman" w:cs="Times New Roman"/>
          <w:color w:val="000000"/>
          <w:sz w:val="24"/>
          <w:szCs w:val="24"/>
          <w:u w:val="single"/>
        </w:rPr>
        <w:t xml:space="preserve">be duly executed </w:t>
      </w:r>
      <w:r w:rsidR="00934BB5">
        <w:rPr>
          <w:rFonts w:ascii="Times New Roman" w:hAnsi="Times New Roman" w:cs="Times New Roman"/>
          <w:color w:val="000000"/>
          <w:sz w:val="24"/>
          <w:szCs w:val="24"/>
          <w:u w:val="single"/>
        </w:rPr>
        <w:t xml:space="preserve">by the person or persons conducting or transacting, or intending to conduct or transact such business </w:t>
      </w:r>
      <w:r w:rsidR="00934BB5" w:rsidRPr="00934BB5">
        <w:rPr>
          <w:rFonts w:ascii="Times New Roman" w:hAnsi="Times New Roman" w:cs="Times New Roman"/>
          <w:color w:val="000000"/>
          <w:sz w:val="24"/>
          <w:szCs w:val="24"/>
          <w:u w:val="single"/>
        </w:rPr>
        <w:t xml:space="preserve">and sworn to before </w:t>
      </w:r>
      <w:r w:rsidR="0057620F">
        <w:rPr>
          <w:rFonts w:ascii="Times New Roman" w:hAnsi="Times New Roman" w:cs="Times New Roman"/>
          <w:color w:val="000000"/>
          <w:sz w:val="24"/>
          <w:szCs w:val="24"/>
          <w:u w:val="single"/>
        </w:rPr>
        <w:t>a</w:t>
      </w:r>
      <w:r w:rsidR="00934BB5" w:rsidRPr="00934BB5">
        <w:rPr>
          <w:rFonts w:ascii="Times New Roman" w:hAnsi="Times New Roman" w:cs="Times New Roman"/>
          <w:color w:val="000000"/>
          <w:sz w:val="24"/>
          <w:szCs w:val="24"/>
          <w:u w:val="single"/>
        </w:rPr>
        <w:t xml:space="preserve"> person authorized by the laws of this State to administer oaths, and</w:t>
      </w:r>
      <w:r w:rsidR="00934BB5" w:rsidRPr="00D8517C">
        <w:rPr>
          <w:rFonts w:ascii="Times New Roman" w:hAnsi="Times New Roman" w:cs="Times New Roman"/>
          <w:color w:val="000000"/>
          <w:sz w:val="24"/>
          <w:szCs w:val="24"/>
        </w:rPr>
        <w:t xml:space="preserve"> shall state</w:t>
      </w:r>
      <w:r w:rsidR="00934BB5" w:rsidRPr="00D51FB0">
        <w:rPr>
          <w:rFonts w:ascii="Times New Roman" w:hAnsi="Times New Roman" w:cs="Times New Roman"/>
          <w:color w:val="000000"/>
          <w:sz w:val="24"/>
          <w:szCs w:val="24"/>
          <w:u w:val="single"/>
        </w:rPr>
        <w:t>:</w:t>
      </w:r>
    </w:p>
    <w:p w:rsidR="00934BB5" w:rsidRDefault="00934BB5" w:rsidP="00E66D70">
      <w:pPr>
        <w:widowControl w:val="0"/>
        <w:autoSpaceDE w:val="0"/>
        <w:autoSpaceDN w:val="0"/>
        <w:adjustRightInd w:val="0"/>
        <w:spacing w:after="0"/>
        <w:ind w:left="720" w:right="720"/>
        <w:jc w:val="both"/>
        <w:rPr>
          <w:rFonts w:ascii="Times New Roman" w:hAnsi="Times New Roman" w:cs="Times New Roman"/>
          <w:sz w:val="24"/>
          <w:szCs w:val="24"/>
          <w:u w:val="single"/>
        </w:rPr>
      </w:pPr>
      <w:r>
        <w:rPr>
          <w:rFonts w:ascii="Times New Roman" w:hAnsi="Times New Roman" w:cs="Times New Roman"/>
          <w:sz w:val="24"/>
          <w:szCs w:val="24"/>
        </w:rPr>
        <w:tab/>
      </w:r>
      <w:r w:rsidRPr="00934BB5">
        <w:rPr>
          <w:rFonts w:ascii="Times New Roman" w:hAnsi="Times New Roman" w:cs="Times New Roman"/>
          <w:sz w:val="24"/>
          <w:szCs w:val="24"/>
          <w:u w:val="single"/>
        </w:rPr>
        <w:t>(1)</w:t>
      </w:r>
      <w:r>
        <w:rPr>
          <w:rFonts w:ascii="Times New Roman" w:hAnsi="Times New Roman" w:cs="Times New Roman"/>
          <w:sz w:val="24"/>
          <w:szCs w:val="24"/>
        </w:rPr>
        <w:t xml:space="preserve"> </w:t>
      </w:r>
      <w:proofErr w:type="gramStart"/>
      <w:r w:rsidR="00BD4C69" w:rsidRPr="004339D4">
        <w:rPr>
          <w:rFonts w:ascii="Times New Roman" w:hAnsi="Times New Roman" w:cs="Times New Roman"/>
          <w:sz w:val="24"/>
          <w:szCs w:val="24"/>
        </w:rPr>
        <w:t>the</w:t>
      </w:r>
      <w:proofErr w:type="gramEnd"/>
      <w:r w:rsidR="00BD4C69" w:rsidRPr="004339D4">
        <w:rPr>
          <w:rFonts w:ascii="Times New Roman" w:hAnsi="Times New Roman" w:cs="Times New Roman"/>
          <w:sz w:val="24"/>
          <w:szCs w:val="24"/>
        </w:rPr>
        <w:t xml:space="preserve"> name under which such business is conducted or transacted, or is to be conducted or transacted</w:t>
      </w:r>
      <w:r w:rsidRPr="00934BB5">
        <w:rPr>
          <w:rFonts w:ascii="Times New Roman" w:hAnsi="Times New Roman" w:cs="Times New Roman"/>
          <w:sz w:val="24"/>
          <w:szCs w:val="24"/>
          <w:u w:val="single"/>
        </w:rPr>
        <w:t>;</w:t>
      </w:r>
      <w:r w:rsidRPr="00934BB5">
        <w:rPr>
          <w:rFonts w:ascii="Times New Roman" w:hAnsi="Times New Roman" w:cs="Times New Roman"/>
          <w:sz w:val="24"/>
          <w:szCs w:val="24"/>
        </w:rPr>
        <w:t xml:space="preserve"> </w:t>
      </w:r>
      <w:r w:rsidRPr="00934BB5">
        <w:rPr>
          <w:rFonts w:ascii="Times New Roman" w:hAnsi="Times New Roman" w:cs="Times New Roman"/>
          <w:strike/>
          <w:sz w:val="24"/>
          <w:szCs w:val="24"/>
        </w:rPr>
        <w:t>and</w:t>
      </w:r>
    </w:p>
    <w:p w:rsidR="00934BB5" w:rsidRDefault="00934BB5" w:rsidP="00E66D70">
      <w:pPr>
        <w:widowControl w:val="0"/>
        <w:autoSpaceDE w:val="0"/>
        <w:autoSpaceDN w:val="0"/>
        <w:adjustRightInd w:val="0"/>
        <w:spacing w:after="0"/>
        <w:ind w:left="720" w:right="720"/>
        <w:jc w:val="both"/>
        <w:rPr>
          <w:rFonts w:ascii="Times New Roman" w:hAnsi="Times New Roman" w:cs="Times New Roman"/>
          <w:sz w:val="24"/>
          <w:szCs w:val="24"/>
        </w:rPr>
      </w:pPr>
      <w:r>
        <w:rPr>
          <w:rFonts w:ascii="Times New Roman" w:hAnsi="Times New Roman" w:cs="Times New Roman"/>
          <w:sz w:val="24"/>
          <w:szCs w:val="24"/>
        </w:rPr>
        <w:tab/>
      </w:r>
      <w:r w:rsidRPr="00934BB5">
        <w:rPr>
          <w:rFonts w:ascii="Times New Roman" w:hAnsi="Times New Roman" w:cs="Times New Roman"/>
          <w:sz w:val="24"/>
          <w:szCs w:val="24"/>
          <w:u w:val="single"/>
        </w:rPr>
        <w:t>(2)</w:t>
      </w:r>
      <w:r w:rsidRPr="00934BB5">
        <w:rPr>
          <w:rFonts w:ascii="Times New Roman" w:hAnsi="Times New Roman" w:cs="Times New Roman"/>
          <w:sz w:val="24"/>
          <w:szCs w:val="24"/>
        </w:rPr>
        <w:t xml:space="preserve"> </w:t>
      </w:r>
      <w:proofErr w:type="gramStart"/>
      <w:r w:rsidR="00BD4C69" w:rsidRPr="004339D4">
        <w:rPr>
          <w:rFonts w:ascii="Times New Roman" w:hAnsi="Times New Roman" w:cs="Times New Roman"/>
          <w:sz w:val="24"/>
          <w:szCs w:val="24"/>
        </w:rPr>
        <w:t>the</w:t>
      </w:r>
      <w:proofErr w:type="gramEnd"/>
      <w:r w:rsidR="00BD4C69" w:rsidRPr="004339D4">
        <w:rPr>
          <w:rFonts w:ascii="Times New Roman" w:hAnsi="Times New Roman" w:cs="Times New Roman"/>
          <w:sz w:val="24"/>
          <w:szCs w:val="24"/>
        </w:rPr>
        <w:t xml:space="preserve"> true name or names of the person or persons conducting or transacting the same</w:t>
      </w:r>
      <w:r w:rsidR="00BA0CEC">
        <w:rPr>
          <w:rFonts w:ascii="Times New Roman" w:hAnsi="Times New Roman" w:cs="Times New Roman"/>
          <w:sz w:val="24"/>
          <w:szCs w:val="24"/>
        </w:rPr>
        <w:t xml:space="preserve"> </w:t>
      </w:r>
      <w:r w:rsidR="00BA0CEC" w:rsidRPr="007B47E6">
        <w:rPr>
          <w:rFonts w:ascii="Times New Roman" w:hAnsi="Times New Roman" w:cs="Times New Roman"/>
          <w:sz w:val="24"/>
          <w:szCs w:val="24"/>
          <w:u w:val="single"/>
        </w:rPr>
        <w:t>at the time of filing</w:t>
      </w:r>
      <w:r w:rsidR="00BD4C69" w:rsidRPr="00934BB5">
        <w:rPr>
          <w:rFonts w:ascii="Times New Roman" w:hAnsi="Times New Roman" w:cs="Times New Roman"/>
          <w:strike/>
          <w:sz w:val="24"/>
          <w:szCs w:val="24"/>
        </w:rPr>
        <w:t>,</w:t>
      </w:r>
      <w:r w:rsidRPr="00934BB5">
        <w:rPr>
          <w:rFonts w:ascii="Times New Roman" w:hAnsi="Times New Roman" w:cs="Times New Roman"/>
          <w:sz w:val="24"/>
          <w:szCs w:val="24"/>
          <w:u w:val="single"/>
        </w:rPr>
        <w:t>;</w:t>
      </w:r>
      <w:r>
        <w:rPr>
          <w:rFonts w:ascii="Times New Roman" w:hAnsi="Times New Roman" w:cs="Times New Roman"/>
          <w:sz w:val="24"/>
          <w:szCs w:val="24"/>
          <w:u w:val="single"/>
        </w:rPr>
        <w:t xml:space="preserve"> and,</w:t>
      </w:r>
      <w:r w:rsidR="00BD4C69" w:rsidRPr="004339D4">
        <w:rPr>
          <w:rFonts w:ascii="Times New Roman" w:hAnsi="Times New Roman" w:cs="Times New Roman"/>
          <w:sz w:val="24"/>
          <w:szCs w:val="24"/>
        </w:rPr>
        <w:t xml:space="preserve"> </w:t>
      </w:r>
    </w:p>
    <w:p w:rsidR="00BD4C69" w:rsidRDefault="00934BB5" w:rsidP="00E66D70">
      <w:pPr>
        <w:widowControl w:val="0"/>
        <w:autoSpaceDE w:val="0"/>
        <w:autoSpaceDN w:val="0"/>
        <w:adjustRightInd w:val="0"/>
        <w:spacing w:after="0"/>
        <w:ind w:left="720" w:right="720" w:firstLine="720"/>
        <w:jc w:val="both"/>
        <w:rPr>
          <w:rFonts w:ascii="Times New Roman" w:hAnsi="Times New Roman" w:cs="Times New Roman"/>
          <w:strike/>
          <w:sz w:val="24"/>
          <w:szCs w:val="24"/>
        </w:rPr>
      </w:pPr>
      <w:r w:rsidRPr="00934BB5">
        <w:rPr>
          <w:rFonts w:ascii="Times New Roman" w:hAnsi="Times New Roman" w:cs="Times New Roman"/>
          <w:sz w:val="24"/>
          <w:szCs w:val="24"/>
          <w:u w:val="single"/>
        </w:rPr>
        <w:t>(3)</w:t>
      </w:r>
      <w:r>
        <w:rPr>
          <w:rFonts w:ascii="Times New Roman" w:hAnsi="Times New Roman" w:cs="Times New Roman"/>
          <w:sz w:val="24"/>
          <w:szCs w:val="24"/>
        </w:rPr>
        <w:t xml:space="preserve"> </w:t>
      </w:r>
      <w:proofErr w:type="gramStart"/>
      <w:r w:rsidRPr="00934BB5">
        <w:rPr>
          <w:rFonts w:ascii="Times New Roman" w:hAnsi="Times New Roman" w:cs="Times New Roman"/>
          <w:sz w:val="24"/>
          <w:szCs w:val="24"/>
          <w:u w:val="single"/>
        </w:rPr>
        <w:t>the</w:t>
      </w:r>
      <w:proofErr w:type="gramEnd"/>
      <w:r>
        <w:rPr>
          <w:rFonts w:ascii="Times New Roman" w:hAnsi="Times New Roman" w:cs="Times New Roman"/>
          <w:sz w:val="24"/>
          <w:szCs w:val="24"/>
        </w:rPr>
        <w:t xml:space="preserve"> </w:t>
      </w:r>
      <w:r w:rsidR="00BD4C69" w:rsidRPr="00934BB5">
        <w:rPr>
          <w:rFonts w:ascii="Times New Roman" w:hAnsi="Times New Roman" w:cs="Times New Roman"/>
          <w:strike/>
          <w:sz w:val="24"/>
          <w:szCs w:val="24"/>
        </w:rPr>
        <w:t>with his or their</w:t>
      </w:r>
      <w:r w:rsidR="00BD4C69" w:rsidRPr="004339D4">
        <w:rPr>
          <w:rFonts w:ascii="Times New Roman" w:hAnsi="Times New Roman" w:cs="Times New Roman"/>
          <w:sz w:val="24"/>
          <w:szCs w:val="24"/>
        </w:rPr>
        <w:t xml:space="preserve"> post-office address or addresses, </w:t>
      </w:r>
      <w:r>
        <w:rPr>
          <w:rFonts w:ascii="Times New Roman" w:hAnsi="Times New Roman" w:cs="Times New Roman"/>
          <w:sz w:val="24"/>
          <w:szCs w:val="24"/>
          <w:u w:val="single"/>
        </w:rPr>
        <w:t xml:space="preserve">of the </w:t>
      </w:r>
      <w:r>
        <w:rPr>
          <w:rFonts w:ascii="Times New Roman" w:hAnsi="Times New Roman" w:cs="Times New Roman"/>
          <w:color w:val="000000"/>
          <w:sz w:val="24"/>
          <w:szCs w:val="24"/>
          <w:u w:val="single"/>
        </w:rPr>
        <w:t>person or persons conducting or transacting, or intending to conduct or transact such business</w:t>
      </w:r>
      <w:r w:rsidR="00673D5C">
        <w:rPr>
          <w:rFonts w:ascii="Times New Roman" w:hAnsi="Times New Roman" w:cs="Times New Roman"/>
          <w:color w:val="000000"/>
          <w:sz w:val="24"/>
          <w:szCs w:val="24"/>
          <w:u w:val="single"/>
        </w:rPr>
        <w:t>.</w:t>
      </w:r>
      <w:r w:rsidR="000355CF" w:rsidRPr="000355CF">
        <w:rPr>
          <w:rFonts w:ascii="Times New Roman" w:hAnsi="Times New Roman" w:cs="Times New Roman"/>
          <w:color w:val="000000"/>
          <w:sz w:val="24"/>
          <w:szCs w:val="24"/>
        </w:rPr>
        <w:t xml:space="preserve"> </w:t>
      </w:r>
      <w:r w:rsidR="00BD4C69" w:rsidRPr="00934BB5">
        <w:rPr>
          <w:rFonts w:ascii="Times New Roman" w:hAnsi="Times New Roman" w:cs="Times New Roman"/>
          <w:strike/>
          <w:sz w:val="24"/>
          <w:szCs w:val="24"/>
        </w:rPr>
        <w:t>and shall be duly executed and sworn to by the person or persons conducting or transacting, or intending to conduct or transact, such business, before some person authorized by the laws of this State to administer oaths</w:t>
      </w:r>
      <w:r w:rsidR="00552A14" w:rsidRPr="00934BB5">
        <w:rPr>
          <w:rFonts w:ascii="Times New Roman" w:hAnsi="Times New Roman" w:cs="Times New Roman"/>
          <w:strike/>
          <w:sz w:val="24"/>
          <w:szCs w:val="24"/>
          <w:u w:val="single"/>
        </w:rPr>
        <w:t>.</w:t>
      </w:r>
      <w:r w:rsidR="00BD4C69" w:rsidRPr="00934BB5">
        <w:rPr>
          <w:rFonts w:ascii="Times New Roman" w:hAnsi="Times New Roman" w:cs="Times New Roman"/>
          <w:strike/>
          <w:sz w:val="24"/>
          <w:szCs w:val="24"/>
        </w:rPr>
        <w:t xml:space="preserve"> and if any person or </w:t>
      </w:r>
      <w:r w:rsidR="00BD4C69" w:rsidRPr="00552A14">
        <w:rPr>
          <w:rFonts w:ascii="Times New Roman" w:hAnsi="Times New Roman" w:cs="Times New Roman"/>
          <w:strike/>
          <w:sz w:val="24"/>
          <w:szCs w:val="24"/>
        </w:rPr>
        <w:t>persons conducting or transacting business as aforesaid is or are not resident in this State, such statement shall contain a power of attorney constituting the county clerk of the county, his successors in office, the true and lawful attorney of said nonresident person or persons, upon whom all original process in an action or legal proceeding against said person or persons for any debt, damages or liability, contracted or incurred by them in, or growing out of, the conduct or transaction of said business, may be served and therein he or they shall agree that such original process which may be served on the county clerk shall be of the same force and validity as if served upon said nonresident person or persons and that the authority thereof shall continue in force so long as the person or persons conduct or transact said business in this State.</w:t>
      </w:r>
      <w:r w:rsidR="000355CF">
        <w:rPr>
          <w:rFonts w:ascii="Times New Roman" w:hAnsi="Times New Roman" w:cs="Times New Roman"/>
          <w:strike/>
          <w:sz w:val="24"/>
          <w:szCs w:val="24"/>
        </w:rPr>
        <w:t xml:space="preserve"> </w:t>
      </w:r>
    </w:p>
    <w:p w:rsidR="00C259D3" w:rsidRDefault="00552A14" w:rsidP="00E66D70">
      <w:pPr>
        <w:widowControl w:val="0"/>
        <w:autoSpaceDE w:val="0"/>
        <w:autoSpaceDN w:val="0"/>
        <w:adjustRightInd w:val="0"/>
        <w:spacing w:after="400"/>
        <w:ind w:left="720" w:right="720"/>
        <w:jc w:val="both"/>
        <w:rPr>
          <w:rFonts w:ascii="Times New Roman" w:hAnsi="Times New Roman" w:cs="Times New Roman"/>
          <w:color w:val="000000"/>
          <w:sz w:val="24"/>
          <w:szCs w:val="24"/>
          <w:u w:val="single"/>
        </w:rPr>
      </w:pPr>
      <w:r w:rsidRPr="00494976">
        <w:rPr>
          <w:rFonts w:ascii="Times New Roman" w:hAnsi="Times New Roman" w:cs="Times New Roman"/>
          <w:color w:val="000000"/>
          <w:sz w:val="24"/>
          <w:szCs w:val="24"/>
          <w:u w:val="single"/>
        </w:rPr>
        <w:lastRenderedPageBreak/>
        <w:t>c</w:t>
      </w:r>
      <w:r w:rsidR="00B56922">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r w:rsidR="00ED3D23">
        <w:rPr>
          <w:rFonts w:ascii="Times New Roman" w:hAnsi="Times New Roman" w:cs="Times New Roman"/>
          <w:color w:val="000000"/>
          <w:sz w:val="24"/>
          <w:szCs w:val="24"/>
          <w:u w:val="single"/>
        </w:rPr>
        <w:t xml:space="preserve">For service of process, an individual or entity set forth in </w:t>
      </w:r>
      <w:r w:rsidR="008D78E4">
        <w:rPr>
          <w:rFonts w:ascii="Times New Roman" w:hAnsi="Times New Roman" w:cs="Times New Roman"/>
          <w:color w:val="000000"/>
          <w:sz w:val="24"/>
          <w:szCs w:val="24"/>
          <w:u w:val="single"/>
        </w:rPr>
        <w:t>sub</w:t>
      </w:r>
      <w:r w:rsidR="00ED3D23">
        <w:rPr>
          <w:rFonts w:ascii="Times New Roman" w:hAnsi="Times New Roman" w:cs="Times New Roman"/>
          <w:color w:val="000000"/>
          <w:sz w:val="24"/>
          <w:szCs w:val="24"/>
          <w:u w:val="single"/>
        </w:rPr>
        <w:t>section a</w:t>
      </w:r>
      <w:r w:rsidR="008D78E4">
        <w:rPr>
          <w:rFonts w:ascii="Times New Roman" w:hAnsi="Times New Roman" w:cs="Times New Roman"/>
          <w:color w:val="000000"/>
          <w:sz w:val="24"/>
          <w:szCs w:val="24"/>
          <w:u w:val="single"/>
        </w:rPr>
        <w:t>.</w:t>
      </w:r>
      <w:r w:rsidR="00ED3D23">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shall be an individual who is a resident of this State or other person authorized to do business in this State.</w:t>
      </w:r>
      <w:r w:rsidRPr="00E17035">
        <w:rPr>
          <w:rStyle w:val="FootnoteReference"/>
          <w:rFonts w:ascii="Times New Roman" w:hAnsi="Times New Roman" w:cs="Times New Roman"/>
          <w:color w:val="000000"/>
          <w:sz w:val="24"/>
          <w:szCs w:val="24"/>
        </w:rPr>
        <w:footnoteReference w:id="105"/>
      </w:r>
    </w:p>
    <w:p w:rsidR="0072197E" w:rsidRDefault="0072197E" w:rsidP="00E66D70">
      <w:pPr>
        <w:widowControl w:val="0"/>
        <w:autoSpaceDE w:val="0"/>
        <w:autoSpaceDN w:val="0"/>
        <w:adjustRightInd w:val="0"/>
        <w:spacing w:before="200" w:after="0"/>
        <w:ind w:left="720" w:rightChars="327" w:right="71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d. </w:t>
      </w:r>
      <w:r w:rsidRPr="00220E1F">
        <w:rPr>
          <w:rFonts w:ascii="Times New Roman" w:hAnsi="Times New Roman" w:cs="Times New Roman"/>
          <w:color w:val="000000"/>
          <w:sz w:val="24"/>
          <w:szCs w:val="24"/>
          <w:u w:val="single"/>
        </w:rPr>
        <w:t>Upon filing with the Division of Commercial Recording, th</w:t>
      </w:r>
      <w:r>
        <w:rPr>
          <w:rFonts w:ascii="Times New Roman" w:hAnsi="Times New Roman" w:cs="Times New Roman"/>
          <w:color w:val="000000"/>
          <w:sz w:val="24"/>
          <w:szCs w:val="24"/>
          <w:u w:val="single"/>
        </w:rPr>
        <w:t>e statement shall be valid in each designated</w:t>
      </w:r>
      <w:r w:rsidR="00BA0CE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county as if the original statement was filed therein.</w:t>
      </w:r>
    </w:p>
    <w:p w:rsidR="00BD4C69" w:rsidRPr="007D1FD5" w:rsidRDefault="00BD4C69" w:rsidP="00E66D70">
      <w:pPr>
        <w:widowControl w:val="0"/>
        <w:autoSpaceDE w:val="0"/>
        <w:autoSpaceDN w:val="0"/>
        <w:adjustRightInd w:val="0"/>
        <w:spacing w:before="200" w:after="0"/>
        <w:jc w:val="center"/>
        <w:rPr>
          <w:rFonts w:ascii="Times New Roman" w:hAnsi="Times New Roman" w:cs="Times New Roman"/>
          <w:b/>
          <w:color w:val="000000"/>
          <w:sz w:val="28"/>
          <w:szCs w:val="24"/>
        </w:rPr>
      </w:pPr>
      <w:bookmarkStart w:id="9" w:name="co_anchor_ID343C330C63611DD9A8CD1E3FBAB7"/>
      <w:bookmarkEnd w:id="9"/>
      <w:r w:rsidRPr="007D1FD5">
        <w:rPr>
          <w:rFonts w:ascii="Times New Roman" w:hAnsi="Times New Roman" w:cs="Times New Roman"/>
          <w:b/>
          <w:color w:val="000000"/>
          <w:sz w:val="28"/>
          <w:szCs w:val="24"/>
        </w:rPr>
        <w:t>N.J.S. 56:1-2.1</w:t>
      </w:r>
    </w:p>
    <w:p w:rsidR="007D1FD5" w:rsidRDefault="007D1FD5" w:rsidP="00E66D70">
      <w:pPr>
        <w:widowControl w:val="0"/>
        <w:autoSpaceDE w:val="0"/>
        <w:autoSpaceDN w:val="0"/>
        <w:adjustRightInd w:val="0"/>
        <w:spacing w:after="0"/>
        <w:ind w:left="1440" w:right="1440"/>
        <w:jc w:val="both"/>
        <w:rPr>
          <w:rFonts w:ascii="Times New Roman" w:hAnsi="Times New Roman" w:cs="Times New Roman"/>
          <w:strike/>
          <w:color w:val="252525"/>
          <w:sz w:val="24"/>
          <w:szCs w:val="24"/>
        </w:rPr>
      </w:pPr>
      <w:bookmarkStart w:id="10" w:name="co_anchor_ID697D030C63611DDA8F1D93BCDA8F"/>
      <w:bookmarkEnd w:id="10"/>
    </w:p>
    <w:p w:rsidR="00BD4C69" w:rsidRDefault="00BD4C69" w:rsidP="00E66D70">
      <w:pPr>
        <w:widowControl w:val="0"/>
        <w:autoSpaceDE w:val="0"/>
        <w:autoSpaceDN w:val="0"/>
        <w:adjustRightInd w:val="0"/>
        <w:spacing w:after="0"/>
        <w:ind w:left="1440" w:right="1440"/>
        <w:jc w:val="center"/>
        <w:rPr>
          <w:rFonts w:ascii="Times New Roman" w:hAnsi="Times New Roman" w:cs="Times New Roman"/>
          <w:strike/>
          <w:color w:val="252525"/>
          <w:sz w:val="24"/>
          <w:szCs w:val="24"/>
        </w:rPr>
      </w:pPr>
      <w:r w:rsidRPr="00552A14">
        <w:rPr>
          <w:rFonts w:ascii="Times New Roman" w:hAnsi="Times New Roman" w:cs="Times New Roman"/>
          <w:strike/>
          <w:color w:val="252525"/>
          <w:sz w:val="24"/>
          <w:szCs w:val="24"/>
        </w:rPr>
        <w:t>Service of process on county clerk</w:t>
      </w:r>
    </w:p>
    <w:p w:rsidR="007D1FD5" w:rsidRPr="00552A14" w:rsidRDefault="007D1FD5" w:rsidP="00E66D70">
      <w:pPr>
        <w:widowControl w:val="0"/>
        <w:autoSpaceDE w:val="0"/>
        <w:autoSpaceDN w:val="0"/>
        <w:adjustRightInd w:val="0"/>
        <w:spacing w:after="0"/>
        <w:ind w:left="1440" w:right="1440"/>
        <w:jc w:val="both"/>
        <w:rPr>
          <w:rFonts w:ascii="Times New Roman" w:hAnsi="Times New Roman" w:cs="Times New Roman"/>
          <w:strike/>
          <w:color w:val="252525"/>
          <w:sz w:val="24"/>
          <w:szCs w:val="24"/>
        </w:rPr>
      </w:pPr>
    </w:p>
    <w:p w:rsidR="00BD4C69" w:rsidRPr="00D8517C" w:rsidRDefault="00BD4C69" w:rsidP="00E66D70">
      <w:pPr>
        <w:widowControl w:val="0"/>
        <w:autoSpaceDE w:val="0"/>
        <w:autoSpaceDN w:val="0"/>
        <w:adjustRightInd w:val="0"/>
        <w:spacing w:after="0"/>
        <w:ind w:left="720" w:right="720"/>
        <w:jc w:val="both"/>
        <w:rPr>
          <w:rFonts w:ascii="Times New Roman" w:hAnsi="Times New Roman" w:cs="Times New Roman"/>
          <w:color w:val="000000"/>
          <w:sz w:val="24"/>
          <w:szCs w:val="24"/>
        </w:rPr>
      </w:pPr>
      <w:bookmarkStart w:id="11" w:name="co_anchor_ID6978210C63611DDA8F1D93BCDA8F"/>
      <w:bookmarkStart w:id="12" w:name="co_anchor_ID697D031C63611DDA8F1D93BCDA8F"/>
      <w:bookmarkEnd w:id="11"/>
      <w:bookmarkEnd w:id="12"/>
      <w:r w:rsidRPr="00552A14">
        <w:rPr>
          <w:rFonts w:ascii="Times New Roman" w:hAnsi="Times New Roman" w:cs="Times New Roman"/>
          <w:strike/>
          <w:color w:val="000000"/>
          <w:sz w:val="24"/>
          <w:szCs w:val="24"/>
        </w:rPr>
        <w:t>Whenever any person or persons shall have constituted the county clerk of any county his or their attorney for service of any process by any certificate filed pursuant to chapter one of Title 56 of the Revised Statutes, any such original process in any action or legal proceeding against such person or persons may be served on the county clerk by leaving a copy of such process in his office with a fee of five dollars ($5.00) to be taxed in the plaintiff’s costs</w:t>
      </w:r>
      <w:r w:rsidRPr="00D8517C">
        <w:rPr>
          <w:rFonts w:ascii="Times New Roman" w:hAnsi="Times New Roman" w:cs="Times New Roman"/>
          <w:color w:val="000000"/>
          <w:sz w:val="24"/>
          <w:szCs w:val="24"/>
        </w:rPr>
        <w:t>.</w:t>
      </w:r>
    </w:p>
    <w:p w:rsidR="00ED3D23" w:rsidRDefault="00BD4C69" w:rsidP="00781AF5">
      <w:pPr>
        <w:widowControl w:val="0"/>
        <w:autoSpaceDE w:val="0"/>
        <w:autoSpaceDN w:val="0"/>
        <w:adjustRightInd w:val="0"/>
        <w:spacing w:after="0"/>
        <w:jc w:val="both"/>
        <w:rPr>
          <w:rFonts w:ascii="Times New Roman" w:hAnsi="Times New Roman" w:cs="Times New Roman"/>
          <w:b/>
          <w:color w:val="000000"/>
          <w:sz w:val="28"/>
          <w:szCs w:val="24"/>
        </w:rPr>
      </w:pPr>
      <w:r w:rsidRPr="00D8517C">
        <w:rPr>
          <w:rFonts w:ascii="Times New Roman" w:hAnsi="Times New Roman" w:cs="Times New Roman"/>
          <w:color w:val="000000"/>
          <w:sz w:val="24"/>
          <w:szCs w:val="24"/>
        </w:rPr>
        <w:t> </w:t>
      </w:r>
      <w:bookmarkStart w:id="13" w:name="co_anchor_ID697D032C63611DDA8F1D93BCDA8F"/>
      <w:bookmarkEnd w:id="13"/>
    </w:p>
    <w:p w:rsidR="00BD4C69" w:rsidRDefault="00BD4C69" w:rsidP="00E66D70">
      <w:pPr>
        <w:widowControl w:val="0"/>
        <w:autoSpaceDE w:val="0"/>
        <w:autoSpaceDN w:val="0"/>
        <w:adjustRightInd w:val="0"/>
        <w:spacing w:after="0"/>
        <w:jc w:val="center"/>
        <w:rPr>
          <w:rFonts w:ascii="Times New Roman" w:hAnsi="Times New Roman" w:cs="Times New Roman"/>
          <w:b/>
          <w:color w:val="000000"/>
          <w:sz w:val="28"/>
          <w:szCs w:val="24"/>
        </w:rPr>
      </w:pPr>
      <w:r w:rsidRPr="007D1FD5">
        <w:rPr>
          <w:rFonts w:ascii="Times New Roman" w:hAnsi="Times New Roman" w:cs="Times New Roman"/>
          <w:b/>
          <w:color w:val="000000"/>
          <w:sz w:val="28"/>
          <w:szCs w:val="24"/>
        </w:rPr>
        <w:t>N.J.S. 56:1-2.2</w:t>
      </w:r>
    </w:p>
    <w:p w:rsidR="007D1FD5" w:rsidRPr="007D1FD5" w:rsidRDefault="007D1FD5" w:rsidP="00E66D70">
      <w:pPr>
        <w:widowControl w:val="0"/>
        <w:autoSpaceDE w:val="0"/>
        <w:autoSpaceDN w:val="0"/>
        <w:adjustRightInd w:val="0"/>
        <w:spacing w:after="0"/>
        <w:jc w:val="center"/>
        <w:rPr>
          <w:rFonts w:ascii="Times New Roman" w:hAnsi="Times New Roman" w:cs="Times New Roman"/>
          <w:b/>
          <w:color w:val="000000"/>
          <w:sz w:val="28"/>
          <w:szCs w:val="24"/>
        </w:rPr>
      </w:pPr>
    </w:p>
    <w:p w:rsidR="00BD4C69" w:rsidRDefault="00BD4C69" w:rsidP="00E66D70">
      <w:pPr>
        <w:widowControl w:val="0"/>
        <w:autoSpaceDE w:val="0"/>
        <w:autoSpaceDN w:val="0"/>
        <w:adjustRightInd w:val="0"/>
        <w:spacing w:after="0"/>
        <w:ind w:left="100" w:right="100"/>
        <w:jc w:val="center"/>
        <w:rPr>
          <w:rFonts w:ascii="Times New Roman" w:hAnsi="Times New Roman" w:cs="Times New Roman"/>
          <w:strike/>
          <w:color w:val="252525"/>
          <w:sz w:val="24"/>
          <w:szCs w:val="24"/>
        </w:rPr>
      </w:pPr>
      <w:bookmarkStart w:id="14" w:name="co_anchor_ID7DC1000C63611DD935FFC0BFA3A8"/>
      <w:bookmarkEnd w:id="14"/>
      <w:r w:rsidRPr="007D1FD5">
        <w:rPr>
          <w:rFonts w:ascii="Times New Roman" w:hAnsi="Times New Roman" w:cs="Times New Roman"/>
          <w:strike/>
          <w:color w:val="252525"/>
          <w:sz w:val="24"/>
          <w:szCs w:val="24"/>
        </w:rPr>
        <w:t>County clerk’s duties when served as attorney</w:t>
      </w:r>
    </w:p>
    <w:p w:rsidR="007D1FD5" w:rsidRPr="007D1FD5" w:rsidRDefault="007D1FD5" w:rsidP="00E66D70">
      <w:pPr>
        <w:widowControl w:val="0"/>
        <w:autoSpaceDE w:val="0"/>
        <w:autoSpaceDN w:val="0"/>
        <w:adjustRightInd w:val="0"/>
        <w:spacing w:after="0"/>
        <w:ind w:left="100" w:right="100"/>
        <w:jc w:val="center"/>
        <w:rPr>
          <w:rFonts w:ascii="Times New Roman" w:hAnsi="Times New Roman" w:cs="Times New Roman"/>
          <w:strike/>
          <w:color w:val="252525"/>
          <w:sz w:val="24"/>
          <w:szCs w:val="24"/>
        </w:rPr>
      </w:pPr>
    </w:p>
    <w:p w:rsidR="00BD4C69" w:rsidRDefault="00BD4C69" w:rsidP="00E66D70">
      <w:pPr>
        <w:widowControl w:val="0"/>
        <w:autoSpaceDE w:val="0"/>
        <w:autoSpaceDN w:val="0"/>
        <w:adjustRightInd w:val="0"/>
        <w:spacing w:after="0"/>
        <w:ind w:left="720" w:right="720"/>
        <w:jc w:val="both"/>
        <w:rPr>
          <w:rFonts w:ascii="Times New Roman" w:hAnsi="Times New Roman" w:cs="Times New Roman"/>
          <w:strike/>
          <w:color w:val="000000"/>
          <w:sz w:val="24"/>
          <w:szCs w:val="24"/>
        </w:rPr>
      </w:pPr>
      <w:bookmarkStart w:id="15" w:name="co_anchor_ID7DBC1E0C63611DD935FFC0BFA3A8"/>
      <w:bookmarkStart w:id="16" w:name="co_anchor_ID7DC1001C63611DD935FFC0BFA3A8"/>
      <w:bookmarkEnd w:id="15"/>
      <w:bookmarkEnd w:id="16"/>
      <w:r w:rsidRPr="007D1FD5">
        <w:rPr>
          <w:rFonts w:ascii="Times New Roman" w:hAnsi="Times New Roman" w:cs="Times New Roman"/>
          <w:strike/>
          <w:color w:val="000000"/>
          <w:sz w:val="24"/>
          <w:szCs w:val="24"/>
        </w:rPr>
        <w:t>When any such original process is served upon any county clerk as herein provided, he shall forthwith notify the person or persons upon whom service is intended to be made through him by letter directed to the post-office address given in the certificate and shall, within two days after such service, forward to such person or persons, in the same manner, a copy of the process served on him and such service shall be deemed sufficient service upon such person or persons. The county clerk shall keep a record of all such processes showing the day and hour of such service.</w:t>
      </w:r>
    </w:p>
    <w:p w:rsidR="00BD4C69" w:rsidRPr="00125774" w:rsidRDefault="00BD4C69" w:rsidP="00E66D70">
      <w:pPr>
        <w:widowControl w:val="0"/>
        <w:autoSpaceDE w:val="0"/>
        <w:autoSpaceDN w:val="0"/>
        <w:adjustRightInd w:val="0"/>
        <w:spacing w:before="200" w:after="0"/>
        <w:jc w:val="center"/>
        <w:rPr>
          <w:rFonts w:ascii="Times New Roman" w:hAnsi="Times New Roman" w:cs="Times New Roman"/>
          <w:b/>
          <w:color w:val="000000"/>
          <w:sz w:val="24"/>
          <w:szCs w:val="24"/>
        </w:rPr>
      </w:pPr>
      <w:r w:rsidRPr="00125774">
        <w:rPr>
          <w:rFonts w:ascii="Times New Roman" w:hAnsi="Times New Roman" w:cs="Times New Roman"/>
          <w:b/>
          <w:color w:val="000000"/>
          <w:sz w:val="28"/>
          <w:szCs w:val="24"/>
        </w:rPr>
        <w:t>N.J.S. 56:1-3</w:t>
      </w:r>
    </w:p>
    <w:p w:rsidR="00BD4C69" w:rsidRPr="00125774" w:rsidRDefault="00BD4C69" w:rsidP="00E66D70">
      <w:pPr>
        <w:widowControl w:val="0"/>
        <w:autoSpaceDE w:val="0"/>
        <w:autoSpaceDN w:val="0"/>
        <w:adjustRightInd w:val="0"/>
        <w:spacing w:before="200" w:after="400"/>
        <w:ind w:left="100" w:right="100"/>
        <w:jc w:val="center"/>
        <w:rPr>
          <w:rFonts w:ascii="Times New Roman" w:hAnsi="Times New Roman" w:cs="Times New Roman"/>
          <w:color w:val="252525"/>
          <w:sz w:val="24"/>
          <w:szCs w:val="24"/>
        </w:rPr>
      </w:pPr>
      <w:bookmarkStart w:id="17" w:name="co_anchor_ID8BB7380C63611DDA8F1D93BCDA8F"/>
      <w:bookmarkEnd w:id="17"/>
      <w:r w:rsidRPr="00125774">
        <w:rPr>
          <w:rFonts w:ascii="Times New Roman" w:hAnsi="Times New Roman" w:cs="Times New Roman"/>
          <w:color w:val="252525"/>
          <w:sz w:val="24"/>
          <w:szCs w:val="24"/>
        </w:rPr>
        <w:t>Index of certificates; filing fees; copies as evidence</w:t>
      </w:r>
    </w:p>
    <w:p w:rsidR="00BD4C69" w:rsidRPr="00D8517C" w:rsidRDefault="00BD4C69" w:rsidP="00E66D70">
      <w:pPr>
        <w:widowControl w:val="0"/>
        <w:autoSpaceDE w:val="0"/>
        <w:autoSpaceDN w:val="0"/>
        <w:adjustRightInd w:val="0"/>
        <w:spacing w:before="200" w:after="0"/>
        <w:ind w:left="720" w:right="720"/>
        <w:jc w:val="both"/>
        <w:rPr>
          <w:rFonts w:ascii="Times New Roman" w:hAnsi="Times New Roman" w:cs="Times New Roman"/>
          <w:color w:val="000000"/>
          <w:sz w:val="24"/>
          <w:szCs w:val="24"/>
        </w:rPr>
      </w:pPr>
      <w:bookmarkStart w:id="18" w:name="co_anchor_ID8BAFE50C63611DDA8F1D93BCDA8F"/>
      <w:bookmarkStart w:id="19" w:name="co_anchor_ID8BB9A90C63611DDA8F1D93BCDA8F"/>
      <w:bookmarkEnd w:id="18"/>
      <w:bookmarkEnd w:id="19"/>
      <w:r w:rsidRPr="0072197E">
        <w:rPr>
          <w:rFonts w:ascii="Times New Roman" w:hAnsi="Times New Roman" w:cs="Times New Roman"/>
          <w:color w:val="000000"/>
          <w:sz w:val="24"/>
          <w:szCs w:val="24"/>
        </w:rPr>
        <w:t xml:space="preserve">The several county clerks and the </w:t>
      </w:r>
      <w:r w:rsidRPr="00125774">
        <w:rPr>
          <w:rFonts w:ascii="Times New Roman" w:hAnsi="Times New Roman" w:cs="Times New Roman"/>
          <w:strike/>
          <w:color w:val="000000"/>
          <w:sz w:val="24"/>
          <w:szCs w:val="24"/>
        </w:rPr>
        <w:t>Secretary of State</w:t>
      </w:r>
      <w:r w:rsidRPr="00D8517C">
        <w:rPr>
          <w:rFonts w:ascii="Times New Roman" w:hAnsi="Times New Roman" w:cs="Times New Roman"/>
          <w:color w:val="000000"/>
          <w:sz w:val="24"/>
          <w:szCs w:val="24"/>
        </w:rPr>
        <w:t xml:space="preserve"> </w:t>
      </w:r>
      <w:r w:rsidR="00125774">
        <w:rPr>
          <w:rFonts w:ascii="Times New Roman" w:hAnsi="Times New Roman" w:cs="Times New Roman"/>
          <w:color w:val="000000"/>
          <w:sz w:val="24"/>
          <w:szCs w:val="24"/>
          <w:u w:val="single"/>
        </w:rPr>
        <w:t>Division of Commercial Recording in the Department of the Treasury</w:t>
      </w:r>
      <w:r w:rsidR="00125774">
        <w:rPr>
          <w:rFonts w:ascii="Times New Roman" w:hAnsi="Times New Roman" w:cs="Times New Roman"/>
          <w:color w:val="000000"/>
          <w:sz w:val="24"/>
          <w:szCs w:val="24"/>
        </w:rPr>
        <w:t xml:space="preserve"> </w:t>
      </w:r>
      <w:r w:rsidRPr="00D8517C">
        <w:rPr>
          <w:rFonts w:ascii="Times New Roman" w:hAnsi="Times New Roman" w:cs="Times New Roman"/>
          <w:color w:val="000000"/>
          <w:sz w:val="24"/>
          <w:szCs w:val="24"/>
        </w:rPr>
        <w:t xml:space="preserve">shall </w:t>
      </w:r>
      <w:r w:rsidRPr="0072197E">
        <w:rPr>
          <w:rFonts w:ascii="Times New Roman" w:hAnsi="Times New Roman" w:cs="Times New Roman"/>
          <w:color w:val="000000"/>
          <w:sz w:val="24"/>
          <w:szCs w:val="24"/>
        </w:rPr>
        <w:t>each</w:t>
      </w:r>
      <w:r w:rsidRPr="00D8517C">
        <w:rPr>
          <w:rFonts w:ascii="Times New Roman" w:hAnsi="Times New Roman" w:cs="Times New Roman"/>
          <w:color w:val="000000"/>
          <w:sz w:val="24"/>
          <w:szCs w:val="24"/>
        </w:rPr>
        <w:t xml:space="preserve"> keep alphabetical index</w:t>
      </w:r>
      <w:r w:rsidRPr="0072197E">
        <w:rPr>
          <w:rFonts w:ascii="Times New Roman" w:hAnsi="Times New Roman" w:cs="Times New Roman"/>
          <w:color w:val="000000"/>
          <w:sz w:val="24"/>
          <w:szCs w:val="24"/>
        </w:rPr>
        <w:t>es</w:t>
      </w:r>
      <w:r w:rsidRPr="00D8517C">
        <w:rPr>
          <w:rFonts w:ascii="Times New Roman" w:hAnsi="Times New Roman" w:cs="Times New Roman"/>
          <w:color w:val="000000"/>
          <w:sz w:val="24"/>
          <w:szCs w:val="24"/>
        </w:rPr>
        <w:t xml:space="preserve"> of all persons filing the statements or certificates provided for by </w:t>
      </w:r>
      <w:hyperlink r:id="rId9" w:history="1">
        <w:r w:rsidRPr="00125774">
          <w:rPr>
            <w:rFonts w:ascii="Times New Roman" w:hAnsi="Times New Roman" w:cs="Times New Roman"/>
            <w:sz w:val="24"/>
            <w:szCs w:val="24"/>
          </w:rPr>
          <w:t>sections 56:1-1</w:t>
        </w:r>
      </w:hyperlink>
      <w:r w:rsidRPr="00125774">
        <w:rPr>
          <w:rFonts w:ascii="Times New Roman" w:hAnsi="Times New Roman" w:cs="Times New Roman"/>
          <w:sz w:val="24"/>
          <w:szCs w:val="24"/>
        </w:rPr>
        <w:t xml:space="preserve"> and </w:t>
      </w:r>
      <w:hyperlink r:id="rId10" w:history="1">
        <w:r w:rsidRPr="00125774">
          <w:rPr>
            <w:rFonts w:ascii="Times New Roman" w:hAnsi="Times New Roman" w:cs="Times New Roman"/>
            <w:sz w:val="24"/>
            <w:szCs w:val="24"/>
          </w:rPr>
          <w:t>56:1-2</w:t>
        </w:r>
      </w:hyperlink>
      <w:r w:rsidRPr="00125774">
        <w:rPr>
          <w:rFonts w:ascii="Times New Roman" w:hAnsi="Times New Roman" w:cs="Times New Roman"/>
          <w:sz w:val="24"/>
          <w:szCs w:val="24"/>
        </w:rPr>
        <w:t xml:space="preserve"> of this Title, and for the </w:t>
      </w:r>
      <w:r w:rsidRPr="00D8517C">
        <w:rPr>
          <w:rFonts w:ascii="Times New Roman" w:hAnsi="Times New Roman" w:cs="Times New Roman"/>
          <w:color w:val="000000"/>
          <w:sz w:val="24"/>
          <w:szCs w:val="24"/>
        </w:rPr>
        <w:t xml:space="preserve">indexing and filing of such statements or </w:t>
      </w:r>
      <w:r w:rsidRPr="00D8517C">
        <w:rPr>
          <w:rFonts w:ascii="Times New Roman" w:hAnsi="Times New Roman" w:cs="Times New Roman"/>
          <w:color w:val="000000"/>
          <w:sz w:val="24"/>
          <w:szCs w:val="24"/>
        </w:rPr>
        <w:lastRenderedPageBreak/>
        <w:t xml:space="preserve">certificates </w:t>
      </w:r>
      <w:r w:rsidRPr="0072197E">
        <w:rPr>
          <w:rFonts w:ascii="Times New Roman" w:hAnsi="Times New Roman" w:cs="Times New Roman"/>
          <w:color w:val="000000"/>
          <w:sz w:val="24"/>
          <w:szCs w:val="24"/>
        </w:rPr>
        <w:t>they</w:t>
      </w:r>
      <w:r w:rsidR="0072197E">
        <w:rPr>
          <w:rFonts w:ascii="Times New Roman" w:hAnsi="Times New Roman" w:cs="Times New Roman"/>
          <w:color w:val="000000"/>
          <w:sz w:val="24"/>
          <w:szCs w:val="24"/>
        </w:rPr>
        <w:t xml:space="preserve"> </w:t>
      </w:r>
      <w:r w:rsidRPr="00D8517C">
        <w:rPr>
          <w:rFonts w:ascii="Times New Roman" w:hAnsi="Times New Roman" w:cs="Times New Roman"/>
          <w:color w:val="000000"/>
          <w:sz w:val="24"/>
          <w:szCs w:val="24"/>
        </w:rPr>
        <w:t xml:space="preserve">shall </w:t>
      </w:r>
      <w:r w:rsidRPr="0072197E">
        <w:rPr>
          <w:rFonts w:ascii="Times New Roman" w:hAnsi="Times New Roman" w:cs="Times New Roman"/>
          <w:color w:val="000000"/>
          <w:sz w:val="24"/>
          <w:szCs w:val="24"/>
        </w:rPr>
        <w:t>each</w:t>
      </w:r>
      <w:r w:rsidRPr="00D8517C">
        <w:rPr>
          <w:rFonts w:ascii="Times New Roman" w:hAnsi="Times New Roman" w:cs="Times New Roman"/>
          <w:color w:val="000000"/>
          <w:sz w:val="24"/>
          <w:szCs w:val="24"/>
        </w:rPr>
        <w:t xml:space="preserve"> receive a fee of $5.00 from the person who presents the same for filing. </w:t>
      </w:r>
      <w:r w:rsidRPr="0072197E">
        <w:rPr>
          <w:rFonts w:ascii="Times New Roman" w:hAnsi="Times New Roman" w:cs="Times New Roman"/>
          <w:color w:val="000000"/>
          <w:sz w:val="24"/>
          <w:szCs w:val="24"/>
        </w:rPr>
        <w:t xml:space="preserve">Every person who presents for filing any such statement or certificate in the office of the county clerk shall present therewith a duplicate of such statement or certificate for filing with and indexing by the </w:t>
      </w:r>
      <w:r w:rsidRPr="0072197E">
        <w:rPr>
          <w:rFonts w:ascii="Times New Roman" w:hAnsi="Times New Roman" w:cs="Times New Roman"/>
          <w:strike/>
          <w:color w:val="000000"/>
          <w:sz w:val="24"/>
          <w:szCs w:val="24"/>
        </w:rPr>
        <w:t>Secretary of State</w:t>
      </w:r>
      <w:r w:rsidR="0072197E">
        <w:rPr>
          <w:rFonts w:ascii="Times New Roman" w:hAnsi="Times New Roman" w:cs="Times New Roman"/>
          <w:strike/>
          <w:color w:val="000000"/>
          <w:sz w:val="24"/>
          <w:szCs w:val="24"/>
        </w:rPr>
        <w:t xml:space="preserve"> </w:t>
      </w:r>
      <w:r w:rsidR="0072197E">
        <w:rPr>
          <w:rFonts w:ascii="Times New Roman" w:hAnsi="Times New Roman" w:cs="Times New Roman"/>
          <w:color w:val="000000"/>
          <w:sz w:val="24"/>
          <w:szCs w:val="24"/>
          <w:u w:val="single"/>
        </w:rPr>
        <w:t>Division of Commercial Recording in the Department of the Treasury</w:t>
      </w:r>
      <w:r w:rsidRPr="0072197E">
        <w:rPr>
          <w:rFonts w:ascii="Times New Roman" w:hAnsi="Times New Roman" w:cs="Times New Roman"/>
          <w:color w:val="000000"/>
          <w:sz w:val="24"/>
          <w:szCs w:val="24"/>
        </w:rPr>
        <w:t xml:space="preserve">. The county clerk shall, at the time of the filing such statement or certificate </w:t>
      </w:r>
      <w:r w:rsidRPr="0072197E">
        <w:rPr>
          <w:rFonts w:ascii="Times New Roman" w:hAnsi="Times New Roman" w:cs="Times New Roman"/>
          <w:strike/>
          <w:color w:val="000000"/>
          <w:sz w:val="24"/>
          <w:szCs w:val="24"/>
        </w:rPr>
        <w:t>with him</w:t>
      </w:r>
      <w:r w:rsidRPr="0072197E">
        <w:rPr>
          <w:rFonts w:ascii="Times New Roman" w:hAnsi="Times New Roman" w:cs="Times New Roman"/>
          <w:color w:val="000000"/>
          <w:sz w:val="24"/>
          <w:szCs w:val="24"/>
        </w:rPr>
        <w:t xml:space="preserve">, collect from the person presenting the same, in addition to the fee payable to him, the fee payable to the </w:t>
      </w:r>
      <w:r w:rsidRPr="0072197E">
        <w:rPr>
          <w:rFonts w:ascii="Times New Roman" w:hAnsi="Times New Roman" w:cs="Times New Roman"/>
          <w:strike/>
          <w:color w:val="000000"/>
          <w:sz w:val="24"/>
          <w:szCs w:val="24"/>
        </w:rPr>
        <w:t>Secretary of State</w:t>
      </w:r>
      <w:r w:rsidRPr="0072197E">
        <w:rPr>
          <w:rFonts w:ascii="Times New Roman" w:hAnsi="Times New Roman" w:cs="Times New Roman"/>
          <w:color w:val="000000"/>
          <w:sz w:val="24"/>
          <w:szCs w:val="24"/>
        </w:rPr>
        <w:t xml:space="preserve"> </w:t>
      </w:r>
      <w:r w:rsidR="0072197E">
        <w:rPr>
          <w:rFonts w:ascii="Times New Roman" w:hAnsi="Times New Roman" w:cs="Times New Roman"/>
          <w:color w:val="000000"/>
          <w:sz w:val="24"/>
          <w:szCs w:val="24"/>
          <w:u w:val="single"/>
        </w:rPr>
        <w:t>Division of Commercial Recording in the Department of the Treasury</w:t>
      </w:r>
      <w:r w:rsidR="0072197E" w:rsidRPr="0072197E">
        <w:rPr>
          <w:rFonts w:ascii="Times New Roman" w:hAnsi="Times New Roman" w:cs="Times New Roman"/>
          <w:color w:val="000000"/>
          <w:sz w:val="24"/>
          <w:szCs w:val="24"/>
        </w:rPr>
        <w:t xml:space="preserve"> </w:t>
      </w:r>
      <w:r w:rsidRPr="0072197E">
        <w:rPr>
          <w:rFonts w:ascii="Times New Roman" w:hAnsi="Times New Roman" w:cs="Times New Roman"/>
          <w:color w:val="000000"/>
          <w:sz w:val="24"/>
          <w:szCs w:val="24"/>
        </w:rPr>
        <w:t xml:space="preserve">for filing and indexing such duplicate statement or certificate, and shall forward to the </w:t>
      </w:r>
      <w:r w:rsidRPr="0072197E">
        <w:rPr>
          <w:rFonts w:ascii="Times New Roman" w:hAnsi="Times New Roman" w:cs="Times New Roman"/>
          <w:strike/>
          <w:color w:val="000000"/>
          <w:sz w:val="24"/>
          <w:szCs w:val="24"/>
        </w:rPr>
        <w:t>Secretary of State</w:t>
      </w:r>
      <w:r w:rsidRPr="0072197E">
        <w:rPr>
          <w:rFonts w:ascii="Times New Roman" w:hAnsi="Times New Roman" w:cs="Times New Roman"/>
          <w:color w:val="000000"/>
          <w:sz w:val="24"/>
          <w:szCs w:val="24"/>
        </w:rPr>
        <w:t xml:space="preserve"> </w:t>
      </w:r>
      <w:r w:rsidR="0072197E">
        <w:rPr>
          <w:rFonts w:ascii="Times New Roman" w:hAnsi="Times New Roman" w:cs="Times New Roman"/>
          <w:color w:val="000000"/>
          <w:sz w:val="24"/>
          <w:szCs w:val="24"/>
          <w:u w:val="single"/>
        </w:rPr>
        <w:t>Division of Commercial Recording in the Department of the Treasury</w:t>
      </w:r>
      <w:r w:rsidR="0072197E" w:rsidRPr="0072197E">
        <w:rPr>
          <w:rFonts w:ascii="Times New Roman" w:hAnsi="Times New Roman" w:cs="Times New Roman"/>
          <w:color w:val="000000"/>
          <w:sz w:val="24"/>
          <w:szCs w:val="24"/>
        </w:rPr>
        <w:t xml:space="preserve"> </w:t>
      </w:r>
      <w:r w:rsidRPr="0072197E">
        <w:rPr>
          <w:rFonts w:ascii="Times New Roman" w:hAnsi="Times New Roman" w:cs="Times New Roman"/>
          <w:color w:val="000000"/>
          <w:sz w:val="24"/>
          <w:szCs w:val="24"/>
        </w:rPr>
        <w:t xml:space="preserve">such duplicate statement or certificate together with the fee collected for the </w:t>
      </w:r>
      <w:r w:rsidRPr="0072197E">
        <w:rPr>
          <w:rFonts w:ascii="Times New Roman" w:hAnsi="Times New Roman" w:cs="Times New Roman"/>
          <w:strike/>
          <w:color w:val="000000"/>
          <w:sz w:val="24"/>
          <w:szCs w:val="24"/>
        </w:rPr>
        <w:t>Secretary of State</w:t>
      </w:r>
      <w:r w:rsidRPr="0072197E">
        <w:rPr>
          <w:rFonts w:ascii="Times New Roman" w:hAnsi="Times New Roman" w:cs="Times New Roman"/>
          <w:color w:val="000000"/>
          <w:sz w:val="24"/>
          <w:szCs w:val="24"/>
        </w:rPr>
        <w:t xml:space="preserve"> </w:t>
      </w:r>
      <w:r w:rsidR="0072197E">
        <w:rPr>
          <w:rFonts w:ascii="Times New Roman" w:hAnsi="Times New Roman" w:cs="Times New Roman"/>
          <w:color w:val="000000"/>
          <w:sz w:val="24"/>
          <w:szCs w:val="24"/>
          <w:u w:val="single"/>
        </w:rPr>
        <w:t>Division of Commercial Recording in the Department of the Treasury</w:t>
      </w:r>
      <w:r w:rsidR="0072197E" w:rsidRPr="0072197E">
        <w:rPr>
          <w:rFonts w:ascii="Times New Roman" w:hAnsi="Times New Roman" w:cs="Times New Roman"/>
          <w:color w:val="000000"/>
          <w:sz w:val="24"/>
          <w:szCs w:val="24"/>
        </w:rPr>
        <w:t xml:space="preserve"> </w:t>
      </w:r>
      <w:r w:rsidRPr="0072197E">
        <w:rPr>
          <w:rFonts w:ascii="Times New Roman" w:hAnsi="Times New Roman" w:cs="Times New Roman"/>
          <w:color w:val="000000"/>
          <w:sz w:val="24"/>
          <w:szCs w:val="24"/>
        </w:rPr>
        <w:t>as aforesaid.</w:t>
      </w:r>
    </w:p>
    <w:p w:rsidR="00BD4C69" w:rsidRPr="00D8517C" w:rsidRDefault="00BD4C69" w:rsidP="00E66D70">
      <w:pPr>
        <w:widowControl w:val="0"/>
        <w:autoSpaceDE w:val="0"/>
        <w:autoSpaceDN w:val="0"/>
        <w:adjustRightInd w:val="0"/>
        <w:spacing w:after="0"/>
        <w:ind w:left="720" w:right="720"/>
        <w:jc w:val="both"/>
        <w:rPr>
          <w:rFonts w:ascii="Times New Roman" w:hAnsi="Times New Roman" w:cs="Times New Roman"/>
          <w:color w:val="000000"/>
          <w:sz w:val="24"/>
          <w:szCs w:val="24"/>
        </w:rPr>
      </w:pPr>
      <w:r w:rsidRPr="00D8517C">
        <w:rPr>
          <w:rFonts w:ascii="Times New Roman" w:hAnsi="Times New Roman" w:cs="Times New Roman"/>
          <w:color w:val="000000"/>
          <w:sz w:val="24"/>
          <w:szCs w:val="24"/>
        </w:rPr>
        <w:t> </w:t>
      </w:r>
      <w:bookmarkStart w:id="20" w:name="co_anchor_ID8BB9A91C63611DDA8F1D93BCDA8F"/>
      <w:bookmarkEnd w:id="20"/>
    </w:p>
    <w:p w:rsidR="00BD4C69" w:rsidRPr="00D8517C" w:rsidRDefault="00BD4C69" w:rsidP="00E66D70">
      <w:pPr>
        <w:widowControl w:val="0"/>
        <w:autoSpaceDE w:val="0"/>
        <w:autoSpaceDN w:val="0"/>
        <w:adjustRightInd w:val="0"/>
        <w:spacing w:after="0"/>
        <w:ind w:left="720" w:right="720"/>
        <w:jc w:val="both"/>
        <w:rPr>
          <w:rFonts w:ascii="Times New Roman" w:hAnsi="Times New Roman" w:cs="Times New Roman"/>
          <w:color w:val="000000"/>
          <w:sz w:val="24"/>
          <w:szCs w:val="24"/>
        </w:rPr>
      </w:pPr>
      <w:r w:rsidRPr="00D8517C">
        <w:rPr>
          <w:rFonts w:ascii="Times New Roman" w:hAnsi="Times New Roman" w:cs="Times New Roman"/>
          <w:color w:val="000000"/>
          <w:sz w:val="24"/>
          <w:szCs w:val="24"/>
        </w:rPr>
        <w:t xml:space="preserve">A copy of any such statement or certificate, duly </w:t>
      </w:r>
      <w:r w:rsidR="00125774">
        <w:rPr>
          <w:rFonts w:ascii="Times New Roman" w:hAnsi="Times New Roman" w:cs="Times New Roman"/>
          <w:color w:val="000000"/>
          <w:sz w:val="24"/>
          <w:szCs w:val="24"/>
          <w:u w:val="single"/>
        </w:rPr>
        <w:t xml:space="preserve">executed and sworn to before </w:t>
      </w:r>
      <w:r w:rsidR="00484774">
        <w:rPr>
          <w:rFonts w:ascii="Times New Roman" w:hAnsi="Times New Roman" w:cs="Times New Roman"/>
          <w:color w:val="000000"/>
          <w:sz w:val="24"/>
          <w:szCs w:val="24"/>
          <w:u w:val="single"/>
        </w:rPr>
        <w:t>a</w:t>
      </w:r>
      <w:r w:rsidR="00125774">
        <w:rPr>
          <w:rFonts w:ascii="Times New Roman" w:hAnsi="Times New Roman" w:cs="Times New Roman"/>
          <w:color w:val="000000"/>
          <w:sz w:val="24"/>
          <w:szCs w:val="24"/>
          <w:u w:val="single"/>
        </w:rPr>
        <w:t xml:space="preserve"> person authorized by the laws of this State to administer oaths</w:t>
      </w:r>
      <w:r w:rsidR="00125774">
        <w:rPr>
          <w:rFonts w:ascii="Times New Roman" w:hAnsi="Times New Roman" w:cs="Times New Roman"/>
          <w:color w:val="000000"/>
          <w:sz w:val="24"/>
          <w:szCs w:val="24"/>
        </w:rPr>
        <w:t xml:space="preserve"> </w:t>
      </w:r>
      <w:r w:rsidRPr="0072197E">
        <w:rPr>
          <w:rFonts w:ascii="Times New Roman" w:hAnsi="Times New Roman" w:cs="Times New Roman"/>
          <w:color w:val="000000"/>
          <w:sz w:val="24"/>
          <w:szCs w:val="24"/>
        </w:rPr>
        <w:t>certified by the county clerk in whose office the same shall have been filed or by</w:t>
      </w:r>
      <w:r w:rsidR="0072197E">
        <w:rPr>
          <w:rFonts w:ascii="Times New Roman" w:hAnsi="Times New Roman" w:cs="Times New Roman"/>
          <w:color w:val="000000"/>
          <w:sz w:val="24"/>
          <w:szCs w:val="24"/>
        </w:rPr>
        <w:t xml:space="preserve"> </w:t>
      </w:r>
      <w:r w:rsidR="0072197E">
        <w:rPr>
          <w:rFonts w:ascii="Times New Roman" w:hAnsi="Times New Roman" w:cs="Times New Roman"/>
          <w:color w:val="000000"/>
          <w:sz w:val="24"/>
          <w:szCs w:val="24"/>
          <w:u w:val="single"/>
        </w:rPr>
        <w:t>Division of Commercial Recording in the Department of the Treasury</w:t>
      </w:r>
      <w:r w:rsidR="0072197E" w:rsidRPr="0072197E">
        <w:rPr>
          <w:rFonts w:ascii="Times New Roman" w:hAnsi="Times New Roman" w:cs="Times New Roman"/>
          <w:color w:val="000000"/>
          <w:sz w:val="24"/>
          <w:szCs w:val="24"/>
        </w:rPr>
        <w:t xml:space="preserve"> </w:t>
      </w:r>
      <w:r w:rsidRPr="00125774">
        <w:rPr>
          <w:rFonts w:ascii="Times New Roman" w:hAnsi="Times New Roman" w:cs="Times New Roman"/>
          <w:strike/>
          <w:color w:val="000000"/>
          <w:sz w:val="24"/>
          <w:szCs w:val="24"/>
        </w:rPr>
        <w:t>the Secretary of State</w:t>
      </w:r>
      <w:r w:rsidRPr="00D8517C">
        <w:rPr>
          <w:rFonts w:ascii="Times New Roman" w:hAnsi="Times New Roman" w:cs="Times New Roman"/>
          <w:color w:val="000000"/>
          <w:sz w:val="24"/>
          <w:szCs w:val="24"/>
        </w:rPr>
        <w:t>, shall be presumptive evidence in all courts of law in this State of the facts therein contained.</w:t>
      </w:r>
    </w:p>
    <w:p w:rsidR="007B74E3" w:rsidRDefault="00BD4C69" w:rsidP="007B74E3">
      <w:pPr>
        <w:widowControl w:val="0"/>
        <w:autoSpaceDE w:val="0"/>
        <w:autoSpaceDN w:val="0"/>
        <w:adjustRightInd w:val="0"/>
        <w:spacing w:after="0"/>
        <w:jc w:val="both"/>
        <w:rPr>
          <w:rFonts w:ascii="Times New Roman" w:hAnsi="Times New Roman" w:cs="Times New Roman"/>
          <w:color w:val="000000"/>
          <w:sz w:val="24"/>
          <w:szCs w:val="24"/>
        </w:rPr>
      </w:pPr>
      <w:r w:rsidRPr="00D8517C">
        <w:rPr>
          <w:rFonts w:ascii="Times New Roman" w:hAnsi="Times New Roman" w:cs="Times New Roman"/>
          <w:color w:val="000000"/>
          <w:sz w:val="24"/>
          <w:szCs w:val="24"/>
        </w:rPr>
        <w:t> </w:t>
      </w:r>
      <w:bookmarkStart w:id="21" w:name="co_anchor_ID8BB9A92C63611DDA8F1D93BCDA8F"/>
      <w:bookmarkEnd w:id="21"/>
    </w:p>
    <w:p w:rsidR="00BD4C69" w:rsidRPr="003C092D" w:rsidRDefault="00BD4C69" w:rsidP="007B74E3">
      <w:pPr>
        <w:widowControl w:val="0"/>
        <w:autoSpaceDE w:val="0"/>
        <w:autoSpaceDN w:val="0"/>
        <w:adjustRightInd w:val="0"/>
        <w:spacing w:after="0"/>
        <w:jc w:val="center"/>
        <w:rPr>
          <w:rFonts w:ascii="Times New Roman" w:hAnsi="Times New Roman" w:cs="Times New Roman"/>
          <w:b/>
          <w:color w:val="000000"/>
          <w:sz w:val="24"/>
          <w:szCs w:val="24"/>
        </w:rPr>
      </w:pPr>
      <w:r w:rsidRPr="002A3A6C">
        <w:rPr>
          <w:rFonts w:ascii="Times New Roman" w:hAnsi="Times New Roman" w:cs="Times New Roman"/>
          <w:b/>
          <w:color w:val="000000"/>
          <w:sz w:val="28"/>
          <w:szCs w:val="24"/>
        </w:rPr>
        <w:t>N.J.S. 56:1-4</w:t>
      </w:r>
    </w:p>
    <w:p w:rsidR="00BD4C69" w:rsidRPr="00D8517C" w:rsidRDefault="00BD4C69" w:rsidP="007B74E3">
      <w:pPr>
        <w:widowControl w:val="0"/>
        <w:autoSpaceDE w:val="0"/>
        <w:autoSpaceDN w:val="0"/>
        <w:adjustRightInd w:val="0"/>
        <w:spacing w:after="100" w:afterAutospacing="1"/>
        <w:ind w:left="101" w:right="101"/>
        <w:jc w:val="center"/>
        <w:rPr>
          <w:rFonts w:ascii="Times New Roman" w:hAnsi="Times New Roman" w:cs="Times New Roman"/>
          <w:color w:val="252525"/>
          <w:sz w:val="24"/>
          <w:szCs w:val="24"/>
        </w:rPr>
      </w:pPr>
      <w:r w:rsidRPr="00D8517C">
        <w:rPr>
          <w:rFonts w:ascii="Times New Roman" w:hAnsi="Times New Roman" w:cs="Times New Roman"/>
          <w:color w:val="252525"/>
          <w:sz w:val="24"/>
          <w:szCs w:val="24"/>
        </w:rPr>
        <w:t>Violations of section 56:1-1 or 56:1-2</w:t>
      </w:r>
      <w:r w:rsidRPr="00722290">
        <w:rPr>
          <w:rFonts w:ascii="Times New Roman" w:hAnsi="Times New Roman" w:cs="Times New Roman"/>
          <w:strike/>
          <w:color w:val="252525"/>
          <w:sz w:val="24"/>
          <w:szCs w:val="24"/>
        </w:rPr>
        <w:t>; misdemeanor</w:t>
      </w:r>
    </w:p>
    <w:p w:rsidR="00525826" w:rsidRDefault="00525826" w:rsidP="00E66D70">
      <w:pPr>
        <w:widowControl w:val="0"/>
        <w:autoSpaceDE w:val="0"/>
        <w:autoSpaceDN w:val="0"/>
        <w:adjustRightInd w:val="0"/>
        <w:spacing w:after="0"/>
        <w:ind w:left="720" w:right="720"/>
        <w:jc w:val="both"/>
        <w:rPr>
          <w:rFonts w:ascii="Times New Roman" w:hAnsi="Times New Roman"/>
          <w:sz w:val="24"/>
          <w:szCs w:val="24"/>
        </w:rPr>
      </w:pPr>
      <w:bookmarkStart w:id="22" w:name="co_anchor_ID98AAA60C63611DDB4C68018D24C7"/>
      <w:bookmarkStart w:id="23" w:name="co_anchor_ID98B46A1C63611DDB4C68018D24C7"/>
      <w:bookmarkStart w:id="24" w:name="co_anchor_I4D335C700D1711E7BA3FC6332B4FC"/>
      <w:bookmarkEnd w:id="22"/>
      <w:bookmarkEnd w:id="23"/>
      <w:bookmarkEnd w:id="24"/>
      <w:r w:rsidRPr="00DC4AD2">
        <w:rPr>
          <w:rFonts w:ascii="Times New Roman" w:hAnsi="Times New Roman"/>
          <w:sz w:val="24"/>
          <w:szCs w:val="24"/>
          <w:u w:val="single"/>
        </w:rPr>
        <w:t>a</w:t>
      </w:r>
      <w:r w:rsidR="00B56922">
        <w:rPr>
          <w:rFonts w:ascii="Times New Roman" w:hAnsi="Times New Roman"/>
          <w:sz w:val="24"/>
          <w:szCs w:val="24"/>
          <w:u w:val="single"/>
        </w:rPr>
        <w:t>.</w:t>
      </w:r>
      <w:r>
        <w:rPr>
          <w:rFonts w:ascii="Times New Roman" w:hAnsi="Times New Roman"/>
          <w:sz w:val="24"/>
          <w:szCs w:val="24"/>
        </w:rPr>
        <w:t xml:space="preserve"> Any person, </w:t>
      </w:r>
      <w:r w:rsidRPr="00DC4AD2">
        <w:rPr>
          <w:rFonts w:ascii="Times New Roman" w:hAnsi="Times New Roman"/>
          <w:sz w:val="24"/>
          <w:szCs w:val="24"/>
          <w:u w:val="single"/>
        </w:rPr>
        <w:t>or partnership</w:t>
      </w:r>
      <w:r>
        <w:rPr>
          <w:rFonts w:ascii="Times New Roman" w:hAnsi="Times New Roman"/>
          <w:sz w:val="24"/>
          <w:szCs w:val="24"/>
        </w:rPr>
        <w:t>, conducting or transacting business contrary to the provisions of either section</w:t>
      </w:r>
      <w:r w:rsidR="00485BF1">
        <w:rPr>
          <w:rFonts w:ascii="Times New Roman" w:hAnsi="Times New Roman"/>
          <w:sz w:val="24"/>
          <w:szCs w:val="24"/>
        </w:rPr>
        <w:t xml:space="preserve"> 56:1-1 or 56:1-2 of this title, </w:t>
      </w:r>
      <w:r>
        <w:rPr>
          <w:rFonts w:ascii="Times New Roman" w:hAnsi="Times New Roman"/>
          <w:sz w:val="24"/>
          <w:szCs w:val="24"/>
        </w:rPr>
        <w:t xml:space="preserve">shall </w:t>
      </w:r>
      <w:r w:rsidRPr="00DF108F">
        <w:rPr>
          <w:rFonts w:ascii="Times New Roman" w:hAnsi="Times New Roman"/>
          <w:sz w:val="24"/>
          <w:szCs w:val="24"/>
        </w:rPr>
        <w:t xml:space="preserve">be </w:t>
      </w:r>
      <w:r w:rsidRPr="001D6F33">
        <w:rPr>
          <w:rFonts w:ascii="Times New Roman" w:hAnsi="Times New Roman"/>
          <w:strike/>
          <w:sz w:val="24"/>
          <w:szCs w:val="24"/>
        </w:rPr>
        <w:t xml:space="preserve">guilty of a </w:t>
      </w:r>
      <w:r w:rsidRPr="0007192A">
        <w:rPr>
          <w:rFonts w:ascii="Times New Roman" w:hAnsi="Times New Roman"/>
          <w:strike/>
          <w:sz w:val="24"/>
          <w:szCs w:val="24"/>
        </w:rPr>
        <w:t>misdemeanor</w:t>
      </w:r>
      <w:r w:rsidRPr="001D6F33">
        <w:rPr>
          <w:rFonts w:ascii="Times New Roman" w:hAnsi="Times New Roman"/>
          <w:b/>
          <w:strike/>
          <w:sz w:val="24"/>
          <w:szCs w:val="24"/>
        </w:rPr>
        <w:t>.</w:t>
      </w:r>
      <w:r w:rsidRPr="001D6F33">
        <w:rPr>
          <w:rFonts w:ascii="Times New Roman" w:hAnsi="Times New Roman"/>
          <w:sz w:val="24"/>
          <w:szCs w:val="24"/>
        </w:rPr>
        <w:t xml:space="preserve"> </w:t>
      </w:r>
      <w:r w:rsidRPr="00DC4AD2">
        <w:rPr>
          <w:rFonts w:ascii="Times New Roman" w:hAnsi="Times New Roman"/>
          <w:sz w:val="24"/>
          <w:szCs w:val="24"/>
          <w:u w:val="single"/>
        </w:rPr>
        <w:t>ineligible to become a limited liability partnership as set forth in N.J.S. 42:1A-47</w:t>
      </w:r>
      <w:r w:rsidR="00F8115A">
        <w:rPr>
          <w:rFonts w:ascii="Times New Roman" w:hAnsi="Times New Roman"/>
          <w:sz w:val="24"/>
          <w:szCs w:val="24"/>
        </w:rPr>
        <w:t xml:space="preserve">. </w:t>
      </w:r>
    </w:p>
    <w:p w:rsidR="00525826" w:rsidRPr="001D6F33" w:rsidRDefault="00525826" w:rsidP="00E66D70">
      <w:pPr>
        <w:widowControl w:val="0"/>
        <w:autoSpaceDE w:val="0"/>
        <w:autoSpaceDN w:val="0"/>
        <w:adjustRightInd w:val="0"/>
        <w:spacing w:after="0"/>
        <w:ind w:left="720" w:right="720"/>
        <w:jc w:val="both"/>
        <w:rPr>
          <w:rFonts w:ascii="Times New Roman" w:hAnsi="Times New Roman"/>
          <w:color w:val="000000"/>
          <w:sz w:val="24"/>
          <w:szCs w:val="24"/>
        </w:rPr>
      </w:pPr>
    </w:p>
    <w:p w:rsidR="00525826" w:rsidRPr="00DC4AD2" w:rsidRDefault="00B56922" w:rsidP="00E66D70">
      <w:pPr>
        <w:widowControl w:val="0"/>
        <w:autoSpaceDE w:val="0"/>
        <w:autoSpaceDN w:val="0"/>
        <w:adjustRightInd w:val="0"/>
        <w:spacing w:after="0"/>
        <w:ind w:left="720" w:right="720"/>
        <w:jc w:val="both"/>
        <w:rPr>
          <w:rFonts w:ascii="Times New Roman" w:hAnsi="Times New Roman"/>
          <w:sz w:val="24"/>
          <w:szCs w:val="24"/>
          <w:u w:val="single"/>
        </w:rPr>
      </w:pPr>
      <w:r>
        <w:rPr>
          <w:rFonts w:ascii="Times New Roman" w:hAnsi="Times New Roman"/>
          <w:sz w:val="24"/>
          <w:szCs w:val="24"/>
          <w:u w:val="single"/>
        </w:rPr>
        <w:t>b.</w:t>
      </w:r>
      <w:r w:rsidR="00525826" w:rsidRPr="00DC4AD2">
        <w:rPr>
          <w:rFonts w:ascii="Times New Roman" w:hAnsi="Times New Roman"/>
          <w:sz w:val="24"/>
          <w:szCs w:val="24"/>
          <w:u w:val="single"/>
        </w:rPr>
        <w:t xml:space="preserve"> The State Treasurer may reject the statement of qualification submitted by a partnership that has failed to file a certificate required by either 56:1-1 or 56:1-2. </w:t>
      </w:r>
    </w:p>
    <w:p w:rsidR="00525826" w:rsidRDefault="00525826" w:rsidP="00E66D70">
      <w:pPr>
        <w:widowControl w:val="0"/>
        <w:autoSpaceDE w:val="0"/>
        <w:autoSpaceDN w:val="0"/>
        <w:adjustRightInd w:val="0"/>
        <w:spacing w:after="0"/>
        <w:ind w:left="720" w:right="720"/>
        <w:jc w:val="both"/>
        <w:rPr>
          <w:rFonts w:ascii="Times New Roman" w:hAnsi="Times New Roman"/>
          <w:sz w:val="24"/>
          <w:szCs w:val="24"/>
        </w:rPr>
      </w:pPr>
    </w:p>
    <w:p w:rsidR="00525826" w:rsidRPr="00DC4AD2" w:rsidRDefault="00525826" w:rsidP="00E66D70">
      <w:pPr>
        <w:widowControl w:val="0"/>
        <w:autoSpaceDE w:val="0"/>
        <w:autoSpaceDN w:val="0"/>
        <w:adjustRightInd w:val="0"/>
        <w:spacing w:after="0"/>
        <w:ind w:left="720" w:right="720"/>
        <w:jc w:val="both"/>
        <w:rPr>
          <w:rFonts w:ascii="Times New Roman" w:hAnsi="Times New Roman"/>
          <w:sz w:val="24"/>
          <w:szCs w:val="24"/>
          <w:u w:val="single"/>
        </w:rPr>
      </w:pPr>
      <w:r w:rsidRPr="00DC4AD2">
        <w:rPr>
          <w:rFonts w:ascii="Times New Roman" w:hAnsi="Times New Roman"/>
          <w:sz w:val="24"/>
          <w:szCs w:val="24"/>
          <w:u w:val="single"/>
        </w:rPr>
        <w:t>c</w:t>
      </w:r>
      <w:r w:rsidR="00B56922">
        <w:rPr>
          <w:rFonts w:ascii="Times New Roman" w:hAnsi="Times New Roman"/>
          <w:sz w:val="24"/>
          <w:szCs w:val="24"/>
          <w:u w:val="single"/>
        </w:rPr>
        <w:t>.</w:t>
      </w:r>
      <w:r w:rsidRPr="00DC4AD2">
        <w:rPr>
          <w:rFonts w:ascii="Times New Roman" w:hAnsi="Times New Roman"/>
          <w:sz w:val="24"/>
          <w:szCs w:val="24"/>
          <w:u w:val="single"/>
        </w:rPr>
        <w:t xml:space="preserve"> A rejection </w:t>
      </w:r>
      <w:r w:rsidR="00A309B3">
        <w:rPr>
          <w:rFonts w:ascii="Times New Roman" w:hAnsi="Times New Roman"/>
          <w:sz w:val="24"/>
          <w:szCs w:val="24"/>
          <w:u w:val="single"/>
        </w:rPr>
        <w:t>pursuant to</w:t>
      </w:r>
      <w:r w:rsidRPr="00DC4AD2">
        <w:rPr>
          <w:rFonts w:ascii="Times New Roman" w:hAnsi="Times New Roman"/>
          <w:sz w:val="24"/>
          <w:szCs w:val="24"/>
          <w:u w:val="single"/>
        </w:rPr>
        <w:t xml:space="preserve"> subsection b. is not an event of dissolution of the partnership. </w:t>
      </w:r>
    </w:p>
    <w:p w:rsidR="00525826" w:rsidRDefault="00525826" w:rsidP="00E66D70">
      <w:pPr>
        <w:widowControl w:val="0"/>
        <w:autoSpaceDE w:val="0"/>
        <w:autoSpaceDN w:val="0"/>
        <w:adjustRightInd w:val="0"/>
        <w:spacing w:after="0"/>
        <w:ind w:left="720" w:right="720"/>
        <w:jc w:val="both"/>
        <w:rPr>
          <w:rFonts w:ascii="Times New Roman" w:hAnsi="Times New Roman"/>
          <w:sz w:val="24"/>
          <w:szCs w:val="24"/>
        </w:rPr>
      </w:pPr>
    </w:p>
    <w:p w:rsidR="00525826" w:rsidRPr="00DC4AD2" w:rsidRDefault="00525826" w:rsidP="00E66D70">
      <w:pPr>
        <w:widowControl w:val="0"/>
        <w:autoSpaceDE w:val="0"/>
        <w:autoSpaceDN w:val="0"/>
        <w:adjustRightInd w:val="0"/>
        <w:spacing w:after="0"/>
        <w:ind w:left="720" w:right="720"/>
        <w:jc w:val="both"/>
        <w:rPr>
          <w:rFonts w:ascii="Times New Roman" w:hAnsi="Times New Roman"/>
          <w:sz w:val="24"/>
          <w:szCs w:val="24"/>
          <w:u w:val="single"/>
        </w:rPr>
      </w:pPr>
      <w:r w:rsidRPr="00DC4AD2">
        <w:rPr>
          <w:rFonts w:ascii="Times New Roman" w:hAnsi="Times New Roman"/>
          <w:sz w:val="24"/>
          <w:szCs w:val="24"/>
          <w:u w:val="single"/>
        </w:rPr>
        <w:t>d</w:t>
      </w:r>
      <w:r w:rsidR="00B56922">
        <w:rPr>
          <w:rFonts w:ascii="Times New Roman" w:hAnsi="Times New Roman"/>
          <w:sz w:val="24"/>
          <w:szCs w:val="24"/>
          <w:u w:val="single"/>
        </w:rPr>
        <w:t>.</w:t>
      </w:r>
      <w:r w:rsidRPr="00DC4AD2">
        <w:rPr>
          <w:rFonts w:ascii="Times New Roman" w:hAnsi="Times New Roman"/>
          <w:sz w:val="24"/>
          <w:szCs w:val="24"/>
          <w:u w:val="single"/>
        </w:rPr>
        <w:t xml:space="preserve"> A partnership whose statement of qualification has been rejected may immediately apply to the Division of Commercial Recording in the Department of the Treasury for qualification</w:t>
      </w:r>
      <w:r w:rsidR="00F8115A">
        <w:rPr>
          <w:rFonts w:ascii="Times New Roman" w:hAnsi="Times New Roman"/>
          <w:sz w:val="24"/>
          <w:szCs w:val="24"/>
          <w:u w:val="single"/>
        </w:rPr>
        <w:t xml:space="preserve">. </w:t>
      </w:r>
      <w:r w:rsidRPr="00DC4AD2">
        <w:rPr>
          <w:rFonts w:ascii="Times New Roman" w:hAnsi="Times New Roman"/>
          <w:sz w:val="24"/>
          <w:szCs w:val="24"/>
          <w:u w:val="single"/>
        </w:rPr>
        <w:t xml:space="preserve">The application </w:t>
      </w:r>
      <w:r w:rsidR="00FF198E">
        <w:rPr>
          <w:rFonts w:ascii="Times New Roman" w:hAnsi="Times New Roman"/>
          <w:sz w:val="24"/>
          <w:szCs w:val="24"/>
          <w:u w:val="single"/>
        </w:rPr>
        <w:t>shall</w:t>
      </w:r>
      <w:r w:rsidRPr="00DC4AD2">
        <w:rPr>
          <w:rFonts w:ascii="Times New Roman" w:hAnsi="Times New Roman"/>
          <w:sz w:val="24"/>
          <w:szCs w:val="24"/>
          <w:u w:val="single"/>
        </w:rPr>
        <w:t xml:space="preserve"> state:</w:t>
      </w:r>
    </w:p>
    <w:p w:rsidR="00525826" w:rsidRDefault="00525826" w:rsidP="00E66D70">
      <w:pPr>
        <w:widowControl w:val="0"/>
        <w:autoSpaceDE w:val="0"/>
        <w:autoSpaceDN w:val="0"/>
        <w:adjustRightInd w:val="0"/>
        <w:spacing w:after="0"/>
        <w:ind w:left="720" w:right="720"/>
        <w:jc w:val="both"/>
        <w:rPr>
          <w:rFonts w:ascii="Times New Roman" w:hAnsi="Times New Roman"/>
          <w:sz w:val="24"/>
          <w:szCs w:val="24"/>
        </w:rPr>
      </w:pPr>
    </w:p>
    <w:p w:rsidR="00525826" w:rsidRPr="00DC4AD2" w:rsidRDefault="00525826" w:rsidP="00E66D70">
      <w:pPr>
        <w:widowControl w:val="0"/>
        <w:autoSpaceDE w:val="0"/>
        <w:autoSpaceDN w:val="0"/>
        <w:adjustRightInd w:val="0"/>
        <w:spacing w:after="0"/>
        <w:ind w:left="720" w:right="720"/>
        <w:jc w:val="both"/>
        <w:rPr>
          <w:rFonts w:ascii="Times New Roman" w:hAnsi="Times New Roman"/>
          <w:sz w:val="24"/>
          <w:szCs w:val="24"/>
          <w:u w:val="single"/>
        </w:rPr>
      </w:pPr>
      <w:r>
        <w:rPr>
          <w:rFonts w:ascii="Times New Roman" w:hAnsi="Times New Roman"/>
          <w:sz w:val="24"/>
          <w:szCs w:val="24"/>
        </w:rPr>
        <w:tab/>
      </w:r>
      <w:r w:rsidR="00B56922">
        <w:rPr>
          <w:rFonts w:ascii="Times New Roman" w:hAnsi="Times New Roman"/>
          <w:sz w:val="24"/>
          <w:szCs w:val="24"/>
        </w:rPr>
        <w:t>(</w:t>
      </w:r>
      <w:r w:rsidRPr="00DC4AD2">
        <w:rPr>
          <w:rFonts w:ascii="Times New Roman" w:hAnsi="Times New Roman"/>
          <w:sz w:val="24"/>
          <w:szCs w:val="24"/>
          <w:u w:val="single"/>
        </w:rPr>
        <w:t>1) the name of the partnership and the effective date of the rejection; and</w:t>
      </w:r>
    </w:p>
    <w:p w:rsidR="00525826" w:rsidRDefault="00525826" w:rsidP="00E66D70">
      <w:pPr>
        <w:widowControl w:val="0"/>
        <w:autoSpaceDE w:val="0"/>
        <w:autoSpaceDN w:val="0"/>
        <w:adjustRightInd w:val="0"/>
        <w:spacing w:after="0"/>
        <w:ind w:left="720" w:right="720"/>
        <w:jc w:val="both"/>
        <w:rPr>
          <w:rFonts w:ascii="Times New Roman" w:hAnsi="Times New Roman"/>
          <w:sz w:val="24"/>
          <w:szCs w:val="24"/>
          <w:u w:val="single"/>
        </w:rPr>
      </w:pPr>
      <w:r>
        <w:rPr>
          <w:rFonts w:ascii="Times New Roman" w:hAnsi="Times New Roman"/>
          <w:sz w:val="24"/>
          <w:szCs w:val="24"/>
        </w:rPr>
        <w:tab/>
      </w:r>
      <w:r w:rsidRPr="00DC4AD2">
        <w:rPr>
          <w:rFonts w:ascii="Times New Roman" w:hAnsi="Times New Roman"/>
          <w:sz w:val="24"/>
          <w:szCs w:val="24"/>
          <w:u w:val="single"/>
        </w:rPr>
        <w:t xml:space="preserve">(2) </w:t>
      </w:r>
      <w:proofErr w:type="gramStart"/>
      <w:r w:rsidRPr="00DC4AD2">
        <w:rPr>
          <w:rFonts w:ascii="Times New Roman" w:hAnsi="Times New Roman"/>
          <w:sz w:val="24"/>
          <w:szCs w:val="24"/>
          <w:u w:val="single"/>
        </w:rPr>
        <w:t>that</w:t>
      </w:r>
      <w:proofErr w:type="gramEnd"/>
      <w:r w:rsidRPr="00DC4AD2">
        <w:rPr>
          <w:rFonts w:ascii="Times New Roman" w:hAnsi="Times New Roman"/>
          <w:sz w:val="24"/>
          <w:szCs w:val="24"/>
          <w:u w:val="single"/>
        </w:rPr>
        <w:t xml:space="preserve"> the ground for rejection either did not exist or has been corrected</w:t>
      </w:r>
      <w:r>
        <w:rPr>
          <w:rFonts w:ascii="Times New Roman" w:hAnsi="Times New Roman"/>
          <w:sz w:val="24"/>
          <w:szCs w:val="24"/>
          <w:u w:val="single"/>
        </w:rPr>
        <w:t>.</w:t>
      </w:r>
    </w:p>
    <w:p w:rsidR="00525826" w:rsidRDefault="00525826" w:rsidP="00E66D70">
      <w:pPr>
        <w:widowControl w:val="0"/>
        <w:autoSpaceDE w:val="0"/>
        <w:autoSpaceDN w:val="0"/>
        <w:adjustRightInd w:val="0"/>
        <w:spacing w:before="200" w:after="0"/>
        <w:ind w:left="720" w:right="720"/>
        <w:jc w:val="both"/>
        <w:rPr>
          <w:rFonts w:ascii="Times New Roman" w:hAnsi="Times New Roman"/>
          <w:sz w:val="24"/>
          <w:szCs w:val="24"/>
          <w:u w:val="single"/>
        </w:rPr>
      </w:pPr>
      <w:r w:rsidRPr="00DC4AD2">
        <w:rPr>
          <w:rFonts w:ascii="Times New Roman" w:hAnsi="Times New Roman"/>
          <w:sz w:val="24"/>
          <w:szCs w:val="24"/>
          <w:u w:val="single"/>
        </w:rPr>
        <w:lastRenderedPageBreak/>
        <w:t>e</w:t>
      </w:r>
      <w:r w:rsidR="00B56922">
        <w:rPr>
          <w:rFonts w:ascii="Times New Roman" w:hAnsi="Times New Roman"/>
          <w:sz w:val="24"/>
          <w:szCs w:val="24"/>
          <w:u w:val="single"/>
        </w:rPr>
        <w:t>.</w:t>
      </w:r>
      <w:r w:rsidRPr="00DC4AD2">
        <w:rPr>
          <w:rFonts w:ascii="Times New Roman" w:hAnsi="Times New Roman"/>
          <w:sz w:val="24"/>
          <w:szCs w:val="24"/>
          <w:u w:val="single"/>
        </w:rPr>
        <w:t xml:space="preserve"> Acceptance of the statement of qualification under subsection d. of this section relates back to and takes effect as of the effective date of the rejection, and the partnership’s status as a limited liability partnership continues as if the rejection had never occurred. </w:t>
      </w:r>
    </w:p>
    <w:p w:rsidR="00A309B3" w:rsidRPr="007B47E6" w:rsidRDefault="00036211" w:rsidP="00E66D70">
      <w:pPr>
        <w:widowControl w:val="0"/>
        <w:autoSpaceDE w:val="0"/>
        <w:autoSpaceDN w:val="0"/>
        <w:adjustRightInd w:val="0"/>
        <w:spacing w:before="200" w:after="0"/>
        <w:ind w:left="720" w:right="720"/>
        <w:jc w:val="both"/>
        <w:rPr>
          <w:rFonts w:ascii="Times New Roman" w:hAnsi="Times New Roman"/>
          <w:sz w:val="24"/>
          <w:szCs w:val="24"/>
          <w:u w:val="single"/>
        </w:rPr>
      </w:pPr>
      <w:r w:rsidRPr="007B47E6">
        <w:rPr>
          <w:rFonts w:ascii="Times New Roman" w:hAnsi="Times New Roman" w:cs="Times New Roman"/>
          <w:color w:val="000000"/>
          <w:sz w:val="24"/>
          <w:szCs w:val="24"/>
          <w:u w:val="single"/>
        </w:rPr>
        <w:t xml:space="preserve">f. A partnership whose </w:t>
      </w:r>
      <w:r w:rsidRPr="007B47E6">
        <w:rPr>
          <w:rFonts w:ascii="Times New Roman" w:hAnsi="Times New Roman"/>
          <w:sz w:val="24"/>
          <w:szCs w:val="24"/>
          <w:u w:val="single"/>
        </w:rPr>
        <w:t xml:space="preserve">sole conduct or transaction </w:t>
      </w:r>
      <w:r w:rsidR="0007192A" w:rsidRPr="007B47E6">
        <w:rPr>
          <w:rFonts w:ascii="Times New Roman" w:hAnsi="Times New Roman"/>
          <w:sz w:val="24"/>
          <w:szCs w:val="24"/>
          <w:u w:val="single"/>
        </w:rPr>
        <w:t xml:space="preserve">as a partnership </w:t>
      </w:r>
      <w:r w:rsidR="00982C52" w:rsidRPr="007B47E6">
        <w:rPr>
          <w:rFonts w:ascii="Times New Roman" w:hAnsi="Times New Roman"/>
          <w:sz w:val="24"/>
          <w:szCs w:val="24"/>
          <w:u w:val="single"/>
        </w:rPr>
        <w:t>is</w:t>
      </w:r>
      <w:r w:rsidRPr="007B47E6">
        <w:rPr>
          <w:rFonts w:ascii="Times New Roman" w:hAnsi="Times New Roman"/>
          <w:sz w:val="24"/>
          <w:szCs w:val="24"/>
          <w:u w:val="single"/>
        </w:rPr>
        <w:t xml:space="preserve"> the passage of a resolution to file a statement of qualification shall be exempt from the </w:t>
      </w:r>
      <w:r w:rsidR="0007192A" w:rsidRPr="007B47E6">
        <w:rPr>
          <w:rFonts w:ascii="Times New Roman" w:hAnsi="Times New Roman"/>
          <w:sz w:val="24"/>
          <w:szCs w:val="24"/>
          <w:u w:val="single"/>
        </w:rPr>
        <w:t>application</w:t>
      </w:r>
      <w:r w:rsidRPr="007B47E6">
        <w:rPr>
          <w:rFonts w:ascii="Times New Roman" w:hAnsi="Times New Roman"/>
          <w:sz w:val="24"/>
          <w:szCs w:val="24"/>
          <w:u w:val="single"/>
        </w:rPr>
        <w:t xml:space="preserve"> of this </w:t>
      </w:r>
      <w:r w:rsidR="0007192A" w:rsidRPr="007B47E6">
        <w:rPr>
          <w:rFonts w:ascii="Times New Roman" w:hAnsi="Times New Roman"/>
          <w:sz w:val="24"/>
          <w:szCs w:val="24"/>
          <w:u w:val="single"/>
        </w:rPr>
        <w:t>section</w:t>
      </w:r>
      <w:r w:rsidRPr="007B47E6">
        <w:rPr>
          <w:rFonts w:ascii="Times New Roman" w:hAnsi="Times New Roman"/>
          <w:sz w:val="24"/>
          <w:szCs w:val="24"/>
          <w:u w:val="single"/>
        </w:rPr>
        <w:t xml:space="preserve">. </w:t>
      </w:r>
    </w:p>
    <w:p w:rsidR="00BD4C69" w:rsidRDefault="00BD4C69" w:rsidP="00E66D70">
      <w:pPr>
        <w:widowControl w:val="0"/>
        <w:autoSpaceDE w:val="0"/>
        <w:autoSpaceDN w:val="0"/>
        <w:adjustRightInd w:val="0"/>
        <w:spacing w:after="0"/>
        <w:jc w:val="center"/>
        <w:rPr>
          <w:rFonts w:ascii="Times New Roman" w:hAnsi="Times New Roman" w:cs="Times New Roman"/>
          <w:b/>
          <w:color w:val="000000"/>
          <w:sz w:val="28"/>
          <w:szCs w:val="24"/>
        </w:rPr>
      </w:pPr>
      <w:r w:rsidRPr="002A3A6C">
        <w:rPr>
          <w:rFonts w:ascii="Times New Roman" w:hAnsi="Times New Roman" w:cs="Times New Roman"/>
          <w:b/>
          <w:color w:val="000000"/>
          <w:sz w:val="28"/>
          <w:szCs w:val="24"/>
        </w:rPr>
        <w:t>N.J.S. 56:1-5</w:t>
      </w:r>
    </w:p>
    <w:p w:rsidR="002A3A6C" w:rsidRPr="002A3A6C" w:rsidRDefault="002A3A6C" w:rsidP="00E66D70">
      <w:pPr>
        <w:widowControl w:val="0"/>
        <w:autoSpaceDE w:val="0"/>
        <w:autoSpaceDN w:val="0"/>
        <w:adjustRightInd w:val="0"/>
        <w:spacing w:after="0"/>
        <w:jc w:val="center"/>
        <w:rPr>
          <w:rFonts w:ascii="Times New Roman" w:hAnsi="Times New Roman" w:cs="Times New Roman"/>
          <w:b/>
          <w:color w:val="000000"/>
          <w:sz w:val="24"/>
          <w:szCs w:val="24"/>
        </w:rPr>
      </w:pPr>
    </w:p>
    <w:p w:rsidR="007E023A" w:rsidRPr="007E023A" w:rsidRDefault="00BD4C69" w:rsidP="00E66D70">
      <w:pPr>
        <w:widowControl w:val="0"/>
        <w:autoSpaceDE w:val="0"/>
        <w:autoSpaceDN w:val="0"/>
        <w:adjustRightInd w:val="0"/>
        <w:spacing w:after="0"/>
        <w:ind w:left="100" w:right="100"/>
        <w:jc w:val="center"/>
        <w:rPr>
          <w:rFonts w:ascii="Times New Roman" w:hAnsi="Times New Roman" w:cs="Times New Roman"/>
          <w:i/>
          <w:color w:val="252525"/>
          <w:sz w:val="24"/>
          <w:szCs w:val="24"/>
          <w:u w:val="single"/>
        </w:rPr>
      </w:pPr>
      <w:bookmarkStart w:id="25" w:name="co_anchor_ID9B5B200C63611DDA78781CB9FBE0"/>
      <w:bookmarkEnd w:id="25"/>
      <w:r w:rsidRPr="00D8517C">
        <w:rPr>
          <w:rFonts w:ascii="Times New Roman" w:hAnsi="Times New Roman" w:cs="Times New Roman"/>
          <w:color w:val="252525"/>
          <w:sz w:val="24"/>
          <w:szCs w:val="24"/>
        </w:rPr>
        <w:t>Corporations</w:t>
      </w:r>
      <w:r w:rsidR="007E023A" w:rsidRPr="007E023A">
        <w:rPr>
          <w:rFonts w:ascii="Times New Roman" w:hAnsi="Times New Roman" w:cs="Times New Roman"/>
          <w:color w:val="252525"/>
          <w:sz w:val="24"/>
          <w:szCs w:val="24"/>
          <w:u w:val="single"/>
        </w:rPr>
        <w:t>,</w:t>
      </w:r>
      <w:r w:rsidRPr="00D8517C">
        <w:rPr>
          <w:rFonts w:ascii="Times New Roman" w:hAnsi="Times New Roman" w:cs="Times New Roman"/>
          <w:color w:val="252525"/>
          <w:sz w:val="24"/>
          <w:szCs w:val="24"/>
        </w:rPr>
        <w:t xml:space="preserve"> </w:t>
      </w:r>
      <w:r w:rsidRPr="007E023A">
        <w:rPr>
          <w:rFonts w:ascii="Times New Roman" w:hAnsi="Times New Roman" w:cs="Times New Roman"/>
          <w:strike/>
          <w:color w:val="252525"/>
          <w:sz w:val="24"/>
          <w:szCs w:val="24"/>
        </w:rPr>
        <w:t>or</w:t>
      </w:r>
      <w:r w:rsidRPr="00D8517C">
        <w:rPr>
          <w:rFonts w:ascii="Times New Roman" w:hAnsi="Times New Roman" w:cs="Times New Roman"/>
          <w:color w:val="252525"/>
          <w:sz w:val="24"/>
          <w:szCs w:val="24"/>
        </w:rPr>
        <w:t xml:space="preserve"> partnerships</w:t>
      </w:r>
      <w:r w:rsidR="007E023A" w:rsidRPr="007E023A">
        <w:rPr>
          <w:rFonts w:ascii="Times New Roman" w:hAnsi="Times New Roman" w:cs="Times New Roman"/>
          <w:i/>
          <w:color w:val="252525"/>
          <w:sz w:val="24"/>
          <w:szCs w:val="24"/>
          <w:u w:val="single"/>
        </w:rPr>
        <w:t xml:space="preserve">, limited liability </w:t>
      </w:r>
      <w:proofErr w:type="gramStart"/>
      <w:r w:rsidR="0072197E">
        <w:rPr>
          <w:rFonts w:ascii="Times New Roman" w:hAnsi="Times New Roman" w:cs="Times New Roman"/>
          <w:i/>
          <w:color w:val="252525"/>
          <w:sz w:val="24"/>
          <w:szCs w:val="24"/>
          <w:u w:val="single"/>
        </w:rPr>
        <w:t>company</w:t>
      </w:r>
      <w:proofErr w:type="gramEnd"/>
      <w:r w:rsidR="007E023A" w:rsidRPr="007E023A">
        <w:rPr>
          <w:rFonts w:ascii="Times New Roman" w:hAnsi="Times New Roman" w:cs="Times New Roman"/>
          <w:i/>
          <w:color w:val="252525"/>
          <w:sz w:val="24"/>
          <w:szCs w:val="24"/>
          <w:u w:val="single"/>
        </w:rPr>
        <w:t xml:space="preserve"> </w:t>
      </w:r>
    </w:p>
    <w:p w:rsidR="00BD4C69" w:rsidRDefault="007E023A" w:rsidP="00E66D70">
      <w:pPr>
        <w:widowControl w:val="0"/>
        <w:autoSpaceDE w:val="0"/>
        <w:autoSpaceDN w:val="0"/>
        <w:adjustRightInd w:val="0"/>
        <w:spacing w:after="0"/>
        <w:ind w:left="100" w:right="100"/>
        <w:jc w:val="center"/>
        <w:rPr>
          <w:rFonts w:ascii="Times New Roman" w:hAnsi="Times New Roman" w:cs="Times New Roman"/>
          <w:color w:val="252525"/>
          <w:sz w:val="24"/>
          <w:szCs w:val="24"/>
        </w:rPr>
      </w:pPr>
      <w:r w:rsidRPr="007E023A">
        <w:rPr>
          <w:rFonts w:ascii="Times New Roman" w:hAnsi="Times New Roman" w:cs="Times New Roman"/>
          <w:i/>
          <w:color w:val="252525"/>
          <w:sz w:val="24"/>
          <w:szCs w:val="24"/>
          <w:u w:val="single"/>
        </w:rPr>
        <w:t>and limited partnerships</w:t>
      </w:r>
      <w:r w:rsidR="00BD4C69" w:rsidRPr="007E023A">
        <w:rPr>
          <w:rFonts w:ascii="Times New Roman" w:hAnsi="Times New Roman" w:cs="Times New Roman"/>
          <w:i/>
          <w:color w:val="252525"/>
          <w:sz w:val="24"/>
          <w:szCs w:val="24"/>
          <w:u w:val="single"/>
        </w:rPr>
        <w:t xml:space="preserve"> not affected</w:t>
      </w:r>
    </w:p>
    <w:p w:rsidR="002A3A6C" w:rsidRPr="00D8517C" w:rsidRDefault="002A3A6C" w:rsidP="00E66D70">
      <w:pPr>
        <w:widowControl w:val="0"/>
        <w:autoSpaceDE w:val="0"/>
        <w:autoSpaceDN w:val="0"/>
        <w:adjustRightInd w:val="0"/>
        <w:spacing w:after="0"/>
        <w:ind w:left="100" w:right="100"/>
        <w:jc w:val="center"/>
        <w:rPr>
          <w:rFonts w:ascii="Times New Roman" w:hAnsi="Times New Roman" w:cs="Times New Roman"/>
          <w:color w:val="252525"/>
          <w:sz w:val="24"/>
          <w:szCs w:val="24"/>
        </w:rPr>
      </w:pPr>
    </w:p>
    <w:bookmarkStart w:id="26" w:name="co_anchor_ID9B563E0C63611DDA78781CB9FBE0"/>
    <w:bookmarkStart w:id="27" w:name="co_anchor_ID9B5B201C63611DDA78781CB9FBE0"/>
    <w:bookmarkEnd w:id="26"/>
    <w:bookmarkEnd w:id="27"/>
    <w:p w:rsidR="00BD4C69" w:rsidRPr="002A3A6C" w:rsidRDefault="00BD4C69" w:rsidP="00E66D70">
      <w:pPr>
        <w:widowControl w:val="0"/>
        <w:autoSpaceDE w:val="0"/>
        <w:autoSpaceDN w:val="0"/>
        <w:adjustRightInd w:val="0"/>
        <w:spacing w:after="0"/>
        <w:ind w:left="720" w:right="720"/>
        <w:jc w:val="both"/>
        <w:rPr>
          <w:rFonts w:ascii="Times New Roman" w:hAnsi="Times New Roman" w:cs="Times New Roman"/>
          <w:sz w:val="24"/>
          <w:szCs w:val="24"/>
        </w:rPr>
      </w:pPr>
      <w:r w:rsidRPr="002A3A6C">
        <w:rPr>
          <w:rFonts w:ascii="Times New Roman" w:hAnsi="Times New Roman" w:cs="Times New Roman"/>
          <w:sz w:val="24"/>
          <w:szCs w:val="24"/>
        </w:rPr>
        <w:fldChar w:fldCharType="begin"/>
      </w:r>
      <w:r w:rsidRPr="002A3A6C">
        <w:rPr>
          <w:rFonts w:ascii="Times New Roman" w:hAnsi="Times New Roman" w:cs="Times New Roman"/>
          <w:sz w:val="24"/>
          <w:szCs w:val="24"/>
        </w:rPr>
        <w:instrText xml:space="preserve">HYPERLINK "http://www.westlaw.com/Link/Document/FullText?findType=L&amp;pubNum=1000045&amp;cite=NJST56%3a1-1&amp;originatingDoc=NF88CEFF0EF9211D99BC0AF502031754B&amp;refType=LQ&amp;originationContext=document&amp;vr=3.0&amp;rs=cblt1.0&amp;transitionType=DocumentItem&amp;contextData=(sc.Category)" </w:instrText>
      </w:r>
      <w:r w:rsidRPr="002A3A6C">
        <w:rPr>
          <w:rFonts w:ascii="Times New Roman" w:hAnsi="Times New Roman" w:cs="Times New Roman"/>
          <w:sz w:val="24"/>
          <w:szCs w:val="24"/>
        </w:rPr>
        <w:fldChar w:fldCharType="separate"/>
      </w:r>
      <w:r w:rsidRPr="002A3A6C">
        <w:rPr>
          <w:rFonts w:ascii="Times New Roman" w:hAnsi="Times New Roman" w:cs="Times New Roman"/>
          <w:sz w:val="24"/>
          <w:szCs w:val="24"/>
        </w:rPr>
        <w:t>Sections 56:1-1</w:t>
      </w:r>
      <w:r w:rsidRPr="002A3A6C">
        <w:rPr>
          <w:rFonts w:ascii="Times New Roman" w:hAnsi="Times New Roman" w:cs="Times New Roman"/>
          <w:sz w:val="24"/>
          <w:szCs w:val="24"/>
        </w:rPr>
        <w:fldChar w:fldCharType="end"/>
      </w:r>
      <w:r w:rsidRPr="002A3A6C">
        <w:rPr>
          <w:rFonts w:ascii="Times New Roman" w:hAnsi="Times New Roman" w:cs="Times New Roman"/>
          <w:sz w:val="24"/>
          <w:szCs w:val="24"/>
        </w:rPr>
        <w:t xml:space="preserve"> to </w:t>
      </w:r>
      <w:hyperlink r:id="rId11" w:history="1">
        <w:r w:rsidRPr="002A3A6C">
          <w:rPr>
            <w:rFonts w:ascii="Times New Roman" w:hAnsi="Times New Roman" w:cs="Times New Roman"/>
            <w:sz w:val="24"/>
            <w:szCs w:val="24"/>
          </w:rPr>
          <w:t>56:1-4</w:t>
        </w:r>
      </w:hyperlink>
      <w:r w:rsidRPr="002A3A6C">
        <w:rPr>
          <w:rFonts w:ascii="Times New Roman" w:hAnsi="Times New Roman" w:cs="Times New Roman"/>
          <w:sz w:val="24"/>
          <w:szCs w:val="24"/>
        </w:rPr>
        <w:t xml:space="preserve"> of this title shall in no way affect or apply to any corporation</w:t>
      </w:r>
      <w:r w:rsidR="007E023A">
        <w:rPr>
          <w:rFonts w:ascii="Times New Roman" w:hAnsi="Times New Roman" w:cs="Times New Roman"/>
          <w:sz w:val="24"/>
          <w:szCs w:val="24"/>
        </w:rPr>
        <w:t xml:space="preserve">, </w:t>
      </w:r>
      <w:r w:rsidR="007E023A" w:rsidRPr="007E023A">
        <w:rPr>
          <w:rFonts w:ascii="Times New Roman" w:hAnsi="Times New Roman" w:cs="Times New Roman"/>
          <w:i/>
          <w:sz w:val="24"/>
          <w:szCs w:val="24"/>
          <w:u w:val="single"/>
        </w:rPr>
        <w:t xml:space="preserve">limited liability </w:t>
      </w:r>
      <w:r w:rsidR="0072197E">
        <w:rPr>
          <w:rFonts w:ascii="Times New Roman" w:hAnsi="Times New Roman" w:cs="Times New Roman"/>
          <w:i/>
          <w:sz w:val="24"/>
          <w:szCs w:val="24"/>
          <w:u w:val="single"/>
        </w:rPr>
        <w:t>company</w:t>
      </w:r>
      <w:r w:rsidR="007E023A" w:rsidRPr="007E023A">
        <w:rPr>
          <w:rFonts w:ascii="Times New Roman" w:hAnsi="Times New Roman" w:cs="Times New Roman"/>
          <w:i/>
          <w:sz w:val="24"/>
          <w:szCs w:val="24"/>
          <w:u w:val="single"/>
        </w:rPr>
        <w:t xml:space="preserve"> or limited partnership</w:t>
      </w:r>
      <w:r w:rsidRPr="002A3A6C">
        <w:rPr>
          <w:rFonts w:ascii="Times New Roman" w:hAnsi="Times New Roman" w:cs="Times New Roman"/>
          <w:sz w:val="24"/>
          <w:szCs w:val="24"/>
        </w:rPr>
        <w:t xml:space="preserve"> duly organized under the laws of this state, or any corporation </w:t>
      </w:r>
      <w:r w:rsidR="007E023A" w:rsidRPr="007E023A">
        <w:rPr>
          <w:rFonts w:ascii="Times New Roman" w:hAnsi="Times New Roman" w:cs="Times New Roman"/>
          <w:i/>
          <w:sz w:val="24"/>
          <w:szCs w:val="24"/>
          <w:u w:val="single"/>
        </w:rPr>
        <w:t xml:space="preserve">limited liability </w:t>
      </w:r>
      <w:r w:rsidR="0072197E">
        <w:rPr>
          <w:rFonts w:ascii="Times New Roman" w:hAnsi="Times New Roman" w:cs="Times New Roman"/>
          <w:i/>
          <w:sz w:val="24"/>
          <w:szCs w:val="24"/>
          <w:u w:val="single"/>
        </w:rPr>
        <w:t>company</w:t>
      </w:r>
      <w:r w:rsidR="007E023A" w:rsidRPr="007E023A">
        <w:rPr>
          <w:rFonts w:ascii="Times New Roman" w:hAnsi="Times New Roman" w:cs="Times New Roman"/>
          <w:i/>
          <w:sz w:val="24"/>
          <w:szCs w:val="24"/>
          <w:u w:val="single"/>
        </w:rPr>
        <w:t xml:space="preserve"> or limited partnership</w:t>
      </w:r>
      <w:r w:rsidR="007E023A" w:rsidRPr="002A3A6C">
        <w:rPr>
          <w:rFonts w:ascii="Times New Roman" w:hAnsi="Times New Roman" w:cs="Times New Roman"/>
          <w:sz w:val="24"/>
          <w:szCs w:val="24"/>
        </w:rPr>
        <w:t xml:space="preserve"> </w:t>
      </w:r>
      <w:r w:rsidRPr="002A3A6C">
        <w:rPr>
          <w:rFonts w:ascii="Times New Roman" w:hAnsi="Times New Roman" w:cs="Times New Roman"/>
          <w:sz w:val="24"/>
          <w:szCs w:val="24"/>
        </w:rPr>
        <w:t>organized under the laws of any other state and lawfully doing business in this state, nor shall they be construed to prevent the lawful use of a partnership name or designation, if such partnership name or designation shall include the true or real names of all members of such partnership.</w:t>
      </w:r>
    </w:p>
    <w:p w:rsidR="00BD4C69" w:rsidRPr="00D8517C" w:rsidRDefault="00BD4C69" w:rsidP="00E66D70">
      <w:pPr>
        <w:widowControl w:val="0"/>
        <w:autoSpaceDE w:val="0"/>
        <w:autoSpaceDN w:val="0"/>
        <w:adjustRightInd w:val="0"/>
        <w:spacing w:after="0"/>
        <w:jc w:val="both"/>
        <w:rPr>
          <w:rFonts w:ascii="Times New Roman" w:hAnsi="Times New Roman" w:cs="Times New Roman"/>
          <w:color w:val="000000"/>
          <w:sz w:val="24"/>
          <w:szCs w:val="24"/>
        </w:rPr>
      </w:pPr>
      <w:bookmarkStart w:id="28" w:name="co_anchor_IC5F1E4F00D1811E7BA3FC6332B4FC"/>
      <w:bookmarkEnd w:id="28"/>
    </w:p>
    <w:p w:rsidR="00AC2FB3" w:rsidRDefault="00BD4C69" w:rsidP="00E66D70">
      <w:pPr>
        <w:widowControl w:val="0"/>
        <w:autoSpaceDE w:val="0"/>
        <w:autoSpaceDN w:val="0"/>
        <w:adjustRightInd w:val="0"/>
        <w:spacing w:after="0"/>
        <w:jc w:val="center"/>
        <w:rPr>
          <w:rFonts w:ascii="Times New Roman" w:hAnsi="Times New Roman" w:cs="Times New Roman"/>
          <w:b/>
          <w:color w:val="000000"/>
          <w:sz w:val="28"/>
          <w:szCs w:val="24"/>
        </w:rPr>
      </w:pPr>
      <w:r w:rsidRPr="002A3A6C">
        <w:rPr>
          <w:rFonts w:ascii="Times New Roman" w:hAnsi="Times New Roman" w:cs="Times New Roman"/>
          <w:b/>
          <w:color w:val="000000"/>
          <w:sz w:val="28"/>
          <w:szCs w:val="24"/>
        </w:rPr>
        <w:t>N.J.S. 56:1-6</w:t>
      </w:r>
    </w:p>
    <w:p w:rsidR="00AC2FB3" w:rsidRPr="002A3A6C" w:rsidRDefault="00AC2FB3" w:rsidP="00E66D70">
      <w:pPr>
        <w:widowControl w:val="0"/>
        <w:autoSpaceDE w:val="0"/>
        <w:autoSpaceDN w:val="0"/>
        <w:adjustRightInd w:val="0"/>
        <w:spacing w:after="0"/>
        <w:jc w:val="center"/>
        <w:rPr>
          <w:rFonts w:ascii="Times New Roman" w:hAnsi="Times New Roman" w:cs="Times New Roman"/>
          <w:b/>
          <w:color w:val="000000"/>
          <w:sz w:val="24"/>
          <w:szCs w:val="24"/>
        </w:rPr>
      </w:pPr>
    </w:p>
    <w:p w:rsidR="00BD4C69" w:rsidRDefault="00BD4C69" w:rsidP="00E66D70">
      <w:pPr>
        <w:widowControl w:val="0"/>
        <w:autoSpaceDE w:val="0"/>
        <w:autoSpaceDN w:val="0"/>
        <w:adjustRightInd w:val="0"/>
        <w:spacing w:after="0"/>
        <w:ind w:left="100" w:right="100"/>
        <w:jc w:val="center"/>
        <w:rPr>
          <w:rFonts w:ascii="Times New Roman" w:hAnsi="Times New Roman" w:cs="Times New Roman"/>
          <w:color w:val="252525"/>
          <w:sz w:val="24"/>
          <w:szCs w:val="24"/>
        </w:rPr>
      </w:pPr>
      <w:bookmarkStart w:id="29" w:name="co_anchor_IDB5AD680C63611DDA78781CB9FBE0"/>
      <w:bookmarkEnd w:id="29"/>
      <w:r w:rsidRPr="00D8517C">
        <w:rPr>
          <w:rFonts w:ascii="Times New Roman" w:hAnsi="Times New Roman" w:cs="Times New Roman"/>
          <w:color w:val="252525"/>
          <w:sz w:val="24"/>
          <w:szCs w:val="24"/>
        </w:rPr>
        <w:t>Recording dissolution of trade-name</w:t>
      </w:r>
    </w:p>
    <w:p w:rsidR="00AC2FB3" w:rsidRPr="00D8517C" w:rsidRDefault="00AC2FB3" w:rsidP="00E66D70">
      <w:pPr>
        <w:widowControl w:val="0"/>
        <w:autoSpaceDE w:val="0"/>
        <w:autoSpaceDN w:val="0"/>
        <w:adjustRightInd w:val="0"/>
        <w:spacing w:after="0"/>
        <w:ind w:left="100" w:right="100"/>
        <w:jc w:val="center"/>
        <w:rPr>
          <w:rFonts w:ascii="Times New Roman" w:hAnsi="Times New Roman" w:cs="Times New Roman"/>
          <w:color w:val="252525"/>
          <w:sz w:val="24"/>
          <w:szCs w:val="24"/>
        </w:rPr>
      </w:pPr>
    </w:p>
    <w:p w:rsidR="007E2062" w:rsidRDefault="00A228A4" w:rsidP="00E66D70">
      <w:pPr>
        <w:widowControl w:val="0"/>
        <w:autoSpaceDE w:val="0"/>
        <w:autoSpaceDN w:val="0"/>
        <w:adjustRightInd w:val="0"/>
        <w:spacing w:after="0"/>
        <w:ind w:left="720" w:right="720"/>
        <w:jc w:val="both"/>
        <w:rPr>
          <w:rFonts w:ascii="Times New Roman" w:hAnsi="Times New Roman" w:cs="Times New Roman"/>
          <w:sz w:val="24"/>
          <w:szCs w:val="24"/>
        </w:rPr>
      </w:pPr>
      <w:bookmarkStart w:id="30" w:name="co_anchor_IDB5A8860C63611DDA78781CB9FBE0"/>
      <w:bookmarkStart w:id="31" w:name="co_anchor_IDB5AD681C63611DDA78781CB9FBE0"/>
      <w:bookmarkEnd w:id="30"/>
      <w:bookmarkEnd w:id="31"/>
      <w:r>
        <w:rPr>
          <w:rFonts w:ascii="Times New Roman" w:hAnsi="Times New Roman" w:cs="Times New Roman"/>
          <w:sz w:val="24"/>
          <w:szCs w:val="24"/>
          <w:u w:val="single"/>
        </w:rPr>
        <w:t>a</w:t>
      </w:r>
      <w:r w:rsidR="007E2062">
        <w:rPr>
          <w:rFonts w:ascii="Times New Roman" w:hAnsi="Times New Roman" w:cs="Times New Roman"/>
          <w:sz w:val="24"/>
          <w:szCs w:val="24"/>
          <w:u w:val="single"/>
        </w:rPr>
        <w:t>.</w:t>
      </w:r>
      <w:r>
        <w:rPr>
          <w:rFonts w:ascii="Times New Roman" w:hAnsi="Times New Roman" w:cs="Times New Roman"/>
          <w:sz w:val="24"/>
          <w:szCs w:val="24"/>
        </w:rPr>
        <w:t xml:space="preserve"> </w:t>
      </w:r>
      <w:r w:rsidR="00BD4C69" w:rsidRPr="00AC2FB3">
        <w:rPr>
          <w:rFonts w:ascii="Times New Roman" w:hAnsi="Times New Roman" w:cs="Times New Roman"/>
          <w:sz w:val="24"/>
          <w:szCs w:val="24"/>
        </w:rPr>
        <w:t xml:space="preserve">When any partnership which has filed the statement or certificate provided for by </w:t>
      </w:r>
      <w:hyperlink r:id="rId12" w:history="1">
        <w:r w:rsidR="00BD4C69" w:rsidRPr="00AC2FB3">
          <w:rPr>
            <w:rFonts w:ascii="Times New Roman" w:hAnsi="Times New Roman" w:cs="Times New Roman"/>
            <w:sz w:val="24"/>
            <w:szCs w:val="24"/>
          </w:rPr>
          <w:t>sections 56:1-1</w:t>
        </w:r>
      </w:hyperlink>
      <w:r w:rsidR="00BD4C69" w:rsidRPr="00AC2FB3">
        <w:rPr>
          <w:rFonts w:ascii="Times New Roman" w:hAnsi="Times New Roman" w:cs="Times New Roman"/>
          <w:sz w:val="24"/>
          <w:szCs w:val="24"/>
        </w:rPr>
        <w:t xml:space="preserve"> and </w:t>
      </w:r>
      <w:hyperlink r:id="rId13" w:history="1">
        <w:r w:rsidR="00BD4C69" w:rsidRPr="00AC2FB3">
          <w:rPr>
            <w:rFonts w:ascii="Times New Roman" w:hAnsi="Times New Roman" w:cs="Times New Roman"/>
            <w:sz w:val="24"/>
            <w:szCs w:val="24"/>
          </w:rPr>
          <w:t>56:1-2</w:t>
        </w:r>
      </w:hyperlink>
      <w:r w:rsidR="00BD4C69" w:rsidRPr="00AC2FB3">
        <w:rPr>
          <w:rFonts w:ascii="Times New Roman" w:hAnsi="Times New Roman" w:cs="Times New Roman"/>
          <w:sz w:val="24"/>
          <w:szCs w:val="24"/>
        </w:rPr>
        <w:t xml:space="preserve"> of this Title shall be dissolved </w:t>
      </w:r>
      <w:r w:rsidR="007E2062">
        <w:rPr>
          <w:rFonts w:ascii="Times New Roman" w:hAnsi="Times New Roman" w:cs="Times New Roman"/>
          <w:sz w:val="24"/>
          <w:szCs w:val="24"/>
          <w:u w:val="single"/>
        </w:rPr>
        <w:t xml:space="preserve">it shall file a certificate of dissolution </w:t>
      </w:r>
      <w:r w:rsidR="00D52B03">
        <w:rPr>
          <w:rFonts w:ascii="Times New Roman" w:hAnsi="Times New Roman" w:cs="Times New Roman"/>
          <w:sz w:val="24"/>
          <w:szCs w:val="24"/>
          <w:u w:val="single"/>
        </w:rPr>
        <w:t xml:space="preserve">in the office of the clerk of the county in which the statement or certificate above referred to shall have been filed together with a duplicate thereof for filing, by the Clerk, </w:t>
      </w:r>
      <w:r w:rsidR="007E2062">
        <w:rPr>
          <w:rFonts w:ascii="Times New Roman" w:hAnsi="Times New Roman" w:cs="Times New Roman"/>
          <w:sz w:val="24"/>
          <w:szCs w:val="24"/>
          <w:u w:val="single"/>
        </w:rPr>
        <w:t>with the Division of Commercial Recording in the Department of the Treasury who shall file such certificate and record the dissolution</w:t>
      </w:r>
      <w:r w:rsidR="007E2062">
        <w:rPr>
          <w:rFonts w:ascii="Times New Roman" w:hAnsi="Times New Roman" w:cs="Times New Roman"/>
          <w:sz w:val="24"/>
          <w:szCs w:val="24"/>
        </w:rPr>
        <w:t>.</w:t>
      </w:r>
      <w:r w:rsidR="00D52B03">
        <w:rPr>
          <w:rFonts w:ascii="Times New Roman" w:hAnsi="Times New Roman" w:cs="Times New Roman"/>
          <w:sz w:val="24"/>
          <w:szCs w:val="24"/>
        </w:rPr>
        <w:t xml:space="preserve"> </w:t>
      </w:r>
    </w:p>
    <w:p w:rsidR="007E2062" w:rsidRDefault="007E2062" w:rsidP="00E66D70">
      <w:pPr>
        <w:widowControl w:val="0"/>
        <w:autoSpaceDE w:val="0"/>
        <w:autoSpaceDN w:val="0"/>
        <w:adjustRightInd w:val="0"/>
        <w:spacing w:after="0"/>
        <w:ind w:left="720" w:right="720"/>
        <w:jc w:val="both"/>
        <w:rPr>
          <w:rFonts w:ascii="Times New Roman" w:hAnsi="Times New Roman" w:cs="Times New Roman"/>
          <w:sz w:val="24"/>
          <w:szCs w:val="24"/>
        </w:rPr>
      </w:pPr>
    </w:p>
    <w:p w:rsidR="007E2062" w:rsidRDefault="007E2062" w:rsidP="00E66D70">
      <w:pPr>
        <w:widowControl w:val="0"/>
        <w:autoSpaceDE w:val="0"/>
        <w:autoSpaceDN w:val="0"/>
        <w:adjustRightInd w:val="0"/>
        <w:spacing w:after="0"/>
        <w:ind w:left="720" w:right="720"/>
        <w:jc w:val="both"/>
        <w:rPr>
          <w:rFonts w:ascii="Times New Roman" w:hAnsi="Times New Roman" w:cs="Times New Roman"/>
          <w:sz w:val="24"/>
          <w:szCs w:val="24"/>
          <w:u w:val="single"/>
        </w:rPr>
      </w:pPr>
      <w:r w:rsidRPr="007E2062">
        <w:rPr>
          <w:rFonts w:ascii="Times New Roman" w:hAnsi="Times New Roman" w:cs="Times New Roman"/>
          <w:sz w:val="24"/>
          <w:szCs w:val="24"/>
          <w:u w:val="single"/>
        </w:rPr>
        <w:t>b</w:t>
      </w:r>
      <w:r>
        <w:rPr>
          <w:rFonts w:ascii="Times New Roman" w:hAnsi="Times New Roman" w:cs="Times New Roman"/>
          <w:sz w:val="24"/>
          <w:szCs w:val="24"/>
          <w:u w:val="single"/>
        </w:rPr>
        <w:t>. A certificate of dissolution shall contain the following information:</w:t>
      </w:r>
    </w:p>
    <w:p w:rsidR="007E2062" w:rsidRDefault="007E2062" w:rsidP="00E66D70">
      <w:pPr>
        <w:widowControl w:val="0"/>
        <w:autoSpaceDE w:val="0"/>
        <w:autoSpaceDN w:val="0"/>
        <w:adjustRightInd w:val="0"/>
        <w:spacing w:after="0"/>
        <w:ind w:left="720" w:right="720"/>
        <w:jc w:val="both"/>
        <w:rPr>
          <w:rFonts w:ascii="Times New Roman" w:hAnsi="Times New Roman" w:cs="Times New Roman"/>
          <w:sz w:val="24"/>
          <w:szCs w:val="24"/>
          <w:u w:val="single"/>
        </w:rPr>
      </w:pPr>
    </w:p>
    <w:p w:rsidR="00AF708B" w:rsidRDefault="007E2062" w:rsidP="00C95D6D">
      <w:pPr>
        <w:widowControl w:val="0"/>
        <w:autoSpaceDE w:val="0"/>
        <w:autoSpaceDN w:val="0"/>
        <w:adjustRightInd w:val="0"/>
        <w:spacing w:after="0"/>
        <w:ind w:left="720" w:right="720" w:firstLine="720"/>
        <w:jc w:val="both"/>
        <w:rPr>
          <w:rFonts w:ascii="Times New Roman" w:hAnsi="Times New Roman" w:cs="Times New Roman"/>
          <w:sz w:val="24"/>
          <w:szCs w:val="24"/>
        </w:rPr>
      </w:pPr>
      <w:r w:rsidRPr="00AF708B">
        <w:rPr>
          <w:rFonts w:ascii="Times New Roman" w:hAnsi="Times New Roman" w:cs="Times New Roman"/>
          <w:sz w:val="24"/>
          <w:szCs w:val="24"/>
          <w:u w:val="single"/>
        </w:rPr>
        <w:t>(1)</w:t>
      </w:r>
      <w:r w:rsidR="00AF708B">
        <w:rPr>
          <w:rFonts w:ascii="Times New Roman" w:hAnsi="Times New Roman" w:cs="Times New Roman"/>
          <w:sz w:val="24"/>
          <w:szCs w:val="24"/>
        </w:rPr>
        <w:t xml:space="preserve"> </w:t>
      </w:r>
      <w:proofErr w:type="gramStart"/>
      <w:r w:rsidR="00BD4C69" w:rsidRPr="00AF708B">
        <w:rPr>
          <w:rFonts w:ascii="Times New Roman" w:hAnsi="Times New Roman" w:cs="Times New Roman"/>
          <w:strike/>
          <w:sz w:val="24"/>
          <w:szCs w:val="24"/>
        </w:rPr>
        <w:t>and</w:t>
      </w:r>
      <w:proofErr w:type="gramEnd"/>
      <w:r w:rsidR="00BD4C69" w:rsidRPr="00AF708B">
        <w:rPr>
          <w:rFonts w:ascii="Times New Roman" w:hAnsi="Times New Roman" w:cs="Times New Roman"/>
          <w:strike/>
          <w:sz w:val="24"/>
          <w:szCs w:val="24"/>
        </w:rPr>
        <w:t xml:space="preserve"> a certificate setting forth</w:t>
      </w:r>
      <w:r w:rsidR="00BD4C69" w:rsidRPr="00AC2FB3">
        <w:rPr>
          <w:rFonts w:ascii="Times New Roman" w:hAnsi="Times New Roman" w:cs="Times New Roman"/>
          <w:sz w:val="24"/>
          <w:szCs w:val="24"/>
        </w:rPr>
        <w:t xml:space="preserve"> the name under which the trade-name has been carried on</w:t>
      </w:r>
      <w:r w:rsidR="00BD4C69" w:rsidRPr="00D52B03">
        <w:rPr>
          <w:rFonts w:ascii="Times New Roman" w:hAnsi="Times New Roman" w:cs="Times New Roman"/>
          <w:strike/>
          <w:sz w:val="24"/>
          <w:szCs w:val="24"/>
        </w:rPr>
        <w:t>,</w:t>
      </w:r>
      <w:r w:rsidR="00D52B03" w:rsidRPr="00D52B03">
        <w:rPr>
          <w:rFonts w:ascii="Times New Roman" w:hAnsi="Times New Roman" w:cs="Times New Roman"/>
          <w:sz w:val="24"/>
          <w:szCs w:val="24"/>
          <w:u w:val="single"/>
        </w:rPr>
        <w:t>;</w:t>
      </w:r>
      <w:r w:rsidR="00BD4C69" w:rsidRPr="00AC2FB3">
        <w:rPr>
          <w:rFonts w:ascii="Times New Roman" w:hAnsi="Times New Roman" w:cs="Times New Roman"/>
          <w:sz w:val="24"/>
          <w:szCs w:val="24"/>
        </w:rPr>
        <w:t xml:space="preserve"> </w:t>
      </w:r>
    </w:p>
    <w:p w:rsidR="00AF708B" w:rsidRDefault="00AF708B" w:rsidP="00C95D6D">
      <w:pPr>
        <w:widowControl w:val="0"/>
        <w:autoSpaceDE w:val="0"/>
        <w:autoSpaceDN w:val="0"/>
        <w:adjustRightInd w:val="0"/>
        <w:spacing w:after="0"/>
        <w:ind w:left="720" w:right="720" w:firstLine="720"/>
        <w:jc w:val="both"/>
        <w:rPr>
          <w:rFonts w:ascii="Times New Roman" w:hAnsi="Times New Roman" w:cs="Times New Roman"/>
          <w:sz w:val="24"/>
          <w:szCs w:val="24"/>
        </w:rPr>
      </w:pPr>
      <w:r>
        <w:rPr>
          <w:rFonts w:ascii="Times New Roman" w:hAnsi="Times New Roman" w:cs="Times New Roman"/>
          <w:sz w:val="24"/>
          <w:szCs w:val="24"/>
          <w:u w:val="single"/>
        </w:rPr>
        <w:t>(2)</w:t>
      </w:r>
      <w:r>
        <w:rPr>
          <w:rFonts w:ascii="Times New Roman" w:hAnsi="Times New Roman" w:cs="Times New Roman"/>
          <w:sz w:val="24"/>
          <w:szCs w:val="24"/>
        </w:rPr>
        <w:t xml:space="preserve"> </w:t>
      </w:r>
      <w:proofErr w:type="gramStart"/>
      <w:r w:rsidR="00BD4C69" w:rsidRPr="00AC2FB3">
        <w:rPr>
          <w:rFonts w:ascii="Times New Roman" w:hAnsi="Times New Roman" w:cs="Times New Roman"/>
          <w:sz w:val="24"/>
          <w:szCs w:val="24"/>
        </w:rPr>
        <w:t>the</w:t>
      </w:r>
      <w:proofErr w:type="gramEnd"/>
      <w:r w:rsidR="00BD4C69" w:rsidRPr="00AC2FB3">
        <w:rPr>
          <w:rFonts w:ascii="Times New Roman" w:hAnsi="Times New Roman" w:cs="Times New Roman"/>
          <w:sz w:val="24"/>
          <w:szCs w:val="24"/>
        </w:rPr>
        <w:t xml:space="preserve"> business which has been conducted or transacted</w:t>
      </w:r>
      <w:r w:rsidR="00D52B03" w:rsidRPr="00D52B03">
        <w:rPr>
          <w:rFonts w:ascii="Times New Roman" w:hAnsi="Times New Roman" w:cs="Times New Roman"/>
          <w:strike/>
          <w:sz w:val="24"/>
          <w:szCs w:val="24"/>
        </w:rPr>
        <w:t>,</w:t>
      </w:r>
      <w:r w:rsidR="00D52B03" w:rsidRPr="00D52B03">
        <w:rPr>
          <w:rFonts w:ascii="Times New Roman" w:hAnsi="Times New Roman" w:cs="Times New Roman"/>
          <w:sz w:val="24"/>
          <w:szCs w:val="24"/>
          <w:u w:val="single"/>
        </w:rPr>
        <w:t>;</w:t>
      </w:r>
      <w:r w:rsidR="00BD4C69" w:rsidRPr="00AC2FB3">
        <w:rPr>
          <w:rFonts w:ascii="Times New Roman" w:hAnsi="Times New Roman" w:cs="Times New Roman"/>
          <w:sz w:val="24"/>
          <w:szCs w:val="24"/>
        </w:rPr>
        <w:t xml:space="preserve"> </w:t>
      </w:r>
    </w:p>
    <w:p w:rsidR="00AF708B" w:rsidRDefault="00AF708B" w:rsidP="00C95D6D">
      <w:pPr>
        <w:widowControl w:val="0"/>
        <w:autoSpaceDE w:val="0"/>
        <w:autoSpaceDN w:val="0"/>
        <w:adjustRightInd w:val="0"/>
        <w:spacing w:after="0"/>
        <w:ind w:left="720" w:right="720" w:firstLine="720"/>
        <w:jc w:val="both"/>
        <w:rPr>
          <w:rFonts w:ascii="Times New Roman" w:hAnsi="Times New Roman" w:cs="Times New Roman"/>
          <w:sz w:val="24"/>
          <w:szCs w:val="24"/>
        </w:rPr>
      </w:pPr>
      <w:r w:rsidRPr="00AF708B">
        <w:rPr>
          <w:rFonts w:ascii="Times New Roman" w:hAnsi="Times New Roman" w:cs="Times New Roman"/>
          <w:sz w:val="24"/>
          <w:szCs w:val="24"/>
          <w:u w:val="single"/>
        </w:rPr>
        <w:t>(3)</w:t>
      </w:r>
      <w:r>
        <w:rPr>
          <w:rFonts w:ascii="Times New Roman" w:hAnsi="Times New Roman" w:cs="Times New Roman"/>
          <w:sz w:val="24"/>
          <w:szCs w:val="24"/>
        </w:rPr>
        <w:t xml:space="preserve"> </w:t>
      </w:r>
      <w:proofErr w:type="gramStart"/>
      <w:r w:rsidR="00BD4C69" w:rsidRPr="00AC2FB3">
        <w:rPr>
          <w:rFonts w:ascii="Times New Roman" w:hAnsi="Times New Roman" w:cs="Times New Roman"/>
          <w:sz w:val="24"/>
          <w:szCs w:val="24"/>
        </w:rPr>
        <w:t>the</w:t>
      </w:r>
      <w:proofErr w:type="gramEnd"/>
      <w:r w:rsidR="00BD4C69" w:rsidRPr="00AC2FB3">
        <w:rPr>
          <w:rFonts w:ascii="Times New Roman" w:hAnsi="Times New Roman" w:cs="Times New Roman"/>
          <w:sz w:val="24"/>
          <w:szCs w:val="24"/>
        </w:rPr>
        <w:t xml:space="preserve"> true or full name of the person or persons who have conducted or transacted the same, with the post-office addr</w:t>
      </w:r>
      <w:r w:rsidR="00D52B03">
        <w:rPr>
          <w:rFonts w:ascii="Times New Roman" w:hAnsi="Times New Roman" w:cs="Times New Roman"/>
          <w:sz w:val="24"/>
          <w:szCs w:val="24"/>
        </w:rPr>
        <w:t>esses of such person or persons</w:t>
      </w:r>
      <w:r w:rsidR="00D52B03" w:rsidRPr="00D52B03">
        <w:rPr>
          <w:rFonts w:ascii="Times New Roman" w:hAnsi="Times New Roman" w:cs="Times New Roman"/>
          <w:strike/>
          <w:sz w:val="24"/>
          <w:szCs w:val="24"/>
        </w:rPr>
        <w:t>,</w:t>
      </w:r>
      <w:r w:rsidR="00D52B03" w:rsidRPr="00D52B03">
        <w:rPr>
          <w:rFonts w:ascii="Times New Roman" w:hAnsi="Times New Roman" w:cs="Times New Roman"/>
          <w:sz w:val="24"/>
          <w:szCs w:val="24"/>
          <w:u w:val="single"/>
        </w:rPr>
        <w:t>;</w:t>
      </w:r>
      <w:r w:rsidR="00BD4C69" w:rsidRPr="00AC2FB3">
        <w:rPr>
          <w:rFonts w:ascii="Times New Roman" w:hAnsi="Times New Roman" w:cs="Times New Roman"/>
          <w:sz w:val="24"/>
          <w:szCs w:val="24"/>
        </w:rPr>
        <w:t xml:space="preserve"> and </w:t>
      </w:r>
    </w:p>
    <w:p w:rsidR="00AF708B" w:rsidRDefault="00AF708B" w:rsidP="00C95D6D">
      <w:pPr>
        <w:widowControl w:val="0"/>
        <w:autoSpaceDE w:val="0"/>
        <w:autoSpaceDN w:val="0"/>
        <w:adjustRightInd w:val="0"/>
        <w:spacing w:after="0"/>
        <w:ind w:left="720" w:right="720" w:firstLine="720"/>
        <w:jc w:val="both"/>
        <w:rPr>
          <w:rFonts w:ascii="Times New Roman" w:hAnsi="Times New Roman" w:cs="Times New Roman"/>
          <w:sz w:val="24"/>
          <w:szCs w:val="24"/>
        </w:rPr>
      </w:pPr>
      <w:r>
        <w:rPr>
          <w:rFonts w:ascii="Times New Roman" w:hAnsi="Times New Roman" w:cs="Times New Roman"/>
          <w:sz w:val="24"/>
          <w:szCs w:val="24"/>
          <w:u w:val="single"/>
        </w:rPr>
        <w:t>(4)</w:t>
      </w:r>
      <w:r>
        <w:rPr>
          <w:rFonts w:ascii="Times New Roman" w:hAnsi="Times New Roman" w:cs="Times New Roman"/>
          <w:sz w:val="24"/>
          <w:szCs w:val="24"/>
        </w:rPr>
        <w:t xml:space="preserve"> </w:t>
      </w:r>
      <w:proofErr w:type="gramStart"/>
      <w:r w:rsidR="00BD4C69" w:rsidRPr="00AC2FB3">
        <w:rPr>
          <w:rFonts w:ascii="Times New Roman" w:hAnsi="Times New Roman" w:cs="Times New Roman"/>
          <w:sz w:val="24"/>
          <w:szCs w:val="24"/>
        </w:rPr>
        <w:t>a</w:t>
      </w:r>
      <w:proofErr w:type="gramEnd"/>
      <w:r w:rsidR="00BD4C69" w:rsidRPr="00AC2FB3">
        <w:rPr>
          <w:rFonts w:ascii="Times New Roman" w:hAnsi="Times New Roman" w:cs="Times New Roman"/>
          <w:sz w:val="24"/>
          <w:szCs w:val="24"/>
        </w:rPr>
        <w:t xml:space="preserve"> statement setting forth the facts showing such dissolution</w:t>
      </w:r>
      <w:r w:rsidR="00BD4C69" w:rsidRPr="00AF708B">
        <w:rPr>
          <w:rFonts w:ascii="Times New Roman" w:hAnsi="Times New Roman" w:cs="Times New Roman"/>
          <w:strike/>
          <w:sz w:val="24"/>
          <w:szCs w:val="24"/>
        </w:rPr>
        <w:t>,</w:t>
      </w:r>
      <w:r w:rsidR="00C938EB" w:rsidRPr="00C938EB">
        <w:rPr>
          <w:rFonts w:ascii="Times New Roman" w:hAnsi="Times New Roman" w:cs="Times New Roman"/>
          <w:sz w:val="24"/>
          <w:szCs w:val="24"/>
          <w:u w:val="single"/>
        </w:rPr>
        <w:t>.</w:t>
      </w:r>
      <w:r w:rsidR="00BD4C69" w:rsidRPr="00AC2FB3">
        <w:rPr>
          <w:rFonts w:ascii="Times New Roman" w:hAnsi="Times New Roman" w:cs="Times New Roman"/>
          <w:sz w:val="24"/>
          <w:szCs w:val="24"/>
        </w:rPr>
        <w:t xml:space="preserve"> </w:t>
      </w:r>
    </w:p>
    <w:p w:rsidR="00AF708B" w:rsidRDefault="00AF708B" w:rsidP="00E66D70">
      <w:pPr>
        <w:widowControl w:val="0"/>
        <w:autoSpaceDE w:val="0"/>
        <w:autoSpaceDN w:val="0"/>
        <w:adjustRightInd w:val="0"/>
        <w:spacing w:after="0"/>
        <w:ind w:left="720" w:right="720"/>
        <w:jc w:val="both"/>
        <w:rPr>
          <w:rFonts w:ascii="Times New Roman" w:hAnsi="Times New Roman" w:cs="Times New Roman"/>
          <w:sz w:val="24"/>
          <w:szCs w:val="24"/>
        </w:rPr>
      </w:pPr>
    </w:p>
    <w:p w:rsidR="00BD4C69" w:rsidRPr="00AF708B" w:rsidRDefault="00F8059B" w:rsidP="00E66D70">
      <w:pPr>
        <w:widowControl w:val="0"/>
        <w:autoSpaceDE w:val="0"/>
        <w:autoSpaceDN w:val="0"/>
        <w:adjustRightInd w:val="0"/>
        <w:spacing w:after="0"/>
        <w:ind w:left="720" w:right="720"/>
        <w:jc w:val="both"/>
        <w:rPr>
          <w:rFonts w:ascii="Times New Roman" w:hAnsi="Times New Roman" w:cs="Times New Roman"/>
          <w:sz w:val="24"/>
          <w:szCs w:val="24"/>
        </w:rPr>
      </w:pPr>
      <w:r w:rsidRPr="00F8059B">
        <w:rPr>
          <w:rFonts w:ascii="Times New Roman" w:hAnsi="Times New Roman" w:cs="Times New Roman"/>
          <w:sz w:val="24"/>
          <w:szCs w:val="24"/>
          <w:u w:val="single"/>
        </w:rPr>
        <w:t>c.</w:t>
      </w:r>
      <w:r>
        <w:rPr>
          <w:rFonts w:ascii="Times New Roman" w:hAnsi="Times New Roman" w:cs="Times New Roman"/>
          <w:sz w:val="24"/>
          <w:szCs w:val="24"/>
        </w:rPr>
        <w:t xml:space="preserve"> </w:t>
      </w:r>
      <w:r w:rsidRPr="008D6C8B">
        <w:rPr>
          <w:rFonts w:ascii="Times New Roman" w:hAnsi="Times New Roman" w:cs="Times New Roman"/>
          <w:sz w:val="24"/>
          <w:szCs w:val="24"/>
          <w:u w:val="single"/>
        </w:rPr>
        <w:t xml:space="preserve">A certificate </w:t>
      </w:r>
      <w:r w:rsidR="008D6C8B" w:rsidRPr="008D6C8B">
        <w:rPr>
          <w:rFonts w:ascii="Times New Roman" w:hAnsi="Times New Roman" w:cs="Times New Roman"/>
          <w:sz w:val="24"/>
          <w:szCs w:val="24"/>
          <w:u w:val="single"/>
        </w:rPr>
        <w:t>shall</w:t>
      </w:r>
      <w:r w:rsidRPr="008D6C8B">
        <w:rPr>
          <w:rFonts w:ascii="Times New Roman" w:hAnsi="Times New Roman" w:cs="Times New Roman"/>
          <w:sz w:val="24"/>
          <w:szCs w:val="24"/>
          <w:u w:val="single"/>
        </w:rPr>
        <w:t xml:space="preserve"> be</w:t>
      </w:r>
      <w:r>
        <w:rPr>
          <w:rFonts w:ascii="Times New Roman" w:hAnsi="Times New Roman" w:cs="Times New Roman"/>
          <w:sz w:val="24"/>
          <w:szCs w:val="24"/>
        </w:rPr>
        <w:t xml:space="preserve"> duly executed and sworn </w:t>
      </w:r>
      <w:r w:rsidR="00BD4C69" w:rsidRPr="00AC2FB3">
        <w:rPr>
          <w:rFonts w:ascii="Times New Roman" w:hAnsi="Times New Roman" w:cs="Times New Roman"/>
          <w:sz w:val="24"/>
          <w:szCs w:val="24"/>
        </w:rPr>
        <w:t>to by the person or persons who have conducted or transacted business as such trade-name</w:t>
      </w:r>
      <w:r w:rsidR="00781AF5">
        <w:rPr>
          <w:rFonts w:ascii="Times New Roman" w:hAnsi="Times New Roman" w:cs="Times New Roman"/>
          <w:sz w:val="24"/>
          <w:szCs w:val="24"/>
        </w:rPr>
        <w:t xml:space="preserve">. </w:t>
      </w:r>
      <w:r w:rsidR="00BD4C69" w:rsidRPr="00F8059B">
        <w:rPr>
          <w:rFonts w:ascii="Times New Roman" w:hAnsi="Times New Roman" w:cs="Times New Roman"/>
          <w:strike/>
          <w:sz w:val="24"/>
          <w:szCs w:val="24"/>
        </w:rPr>
        <w:t>, is filed in the office of the clerk of the county wherein the statement or certificate above referred to shall have been filed, together with a duplicate for filing in the office of the Secretary of State, the county clerk shall file such certificate and record the dissolution.</w:t>
      </w:r>
    </w:p>
    <w:p w:rsidR="00BD4C69" w:rsidRPr="005D142A" w:rsidRDefault="00BD4C69" w:rsidP="00E66D70">
      <w:pPr>
        <w:widowControl w:val="0"/>
        <w:autoSpaceDE w:val="0"/>
        <w:autoSpaceDN w:val="0"/>
        <w:adjustRightInd w:val="0"/>
        <w:spacing w:before="200" w:after="0"/>
        <w:jc w:val="center"/>
        <w:rPr>
          <w:rFonts w:ascii="Times New Roman" w:hAnsi="Times New Roman" w:cs="Times New Roman"/>
          <w:b/>
          <w:color w:val="000000"/>
          <w:sz w:val="24"/>
          <w:szCs w:val="24"/>
        </w:rPr>
      </w:pPr>
      <w:bookmarkStart w:id="32" w:name="co_anchor_Credits_1"/>
      <w:bookmarkStart w:id="33" w:name="co_anchor_IDB5AD682C63611DDA78781CB9FBE0"/>
      <w:bookmarkEnd w:id="32"/>
      <w:bookmarkEnd w:id="33"/>
      <w:r w:rsidRPr="005D142A">
        <w:rPr>
          <w:rFonts w:ascii="Times New Roman" w:hAnsi="Times New Roman" w:cs="Times New Roman"/>
          <w:b/>
          <w:color w:val="000000"/>
          <w:sz w:val="28"/>
          <w:szCs w:val="24"/>
        </w:rPr>
        <w:t>N.J.S. 56:1-7</w:t>
      </w:r>
    </w:p>
    <w:p w:rsidR="00BD4C69" w:rsidRPr="00D8517C" w:rsidRDefault="00BD4C69" w:rsidP="00C95D6D">
      <w:pPr>
        <w:widowControl w:val="0"/>
        <w:autoSpaceDE w:val="0"/>
        <w:autoSpaceDN w:val="0"/>
        <w:adjustRightInd w:val="0"/>
        <w:spacing w:before="200" w:after="0"/>
        <w:ind w:left="101" w:right="101"/>
        <w:jc w:val="center"/>
        <w:rPr>
          <w:rFonts w:ascii="Times New Roman" w:hAnsi="Times New Roman" w:cs="Times New Roman"/>
          <w:color w:val="252525"/>
          <w:sz w:val="24"/>
          <w:szCs w:val="24"/>
        </w:rPr>
      </w:pPr>
      <w:bookmarkStart w:id="34" w:name="co_anchor_IDC21D000C63611DDA78781CB9FBE0"/>
      <w:bookmarkEnd w:id="34"/>
      <w:r w:rsidRPr="00D8517C">
        <w:rPr>
          <w:rFonts w:ascii="Times New Roman" w:hAnsi="Times New Roman" w:cs="Times New Roman"/>
          <w:color w:val="252525"/>
          <w:sz w:val="24"/>
          <w:szCs w:val="24"/>
        </w:rPr>
        <w:t>Place and manner of recording dissolution of trade-name; fees</w:t>
      </w:r>
    </w:p>
    <w:p w:rsidR="005D142A" w:rsidRDefault="005D142A" w:rsidP="00E66D70">
      <w:pPr>
        <w:widowControl w:val="0"/>
        <w:autoSpaceDE w:val="0"/>
        <w:autoSpaceDN w:val="0"/>
        <w:adjustRightInd w:val="0"/>
        <w:spacing w:before="200" w:after="0"/>
        <w:ind w:left="720" w:right="720"/>
        <w:jc w:val="both"/>
        <w:rPr>
          <w:rFonts w:ascii="Times New Roman" w:hAnsi="Times New Roman" w:cs="Times New Roman"/>
          <w:sz w:val="24"/>
          <w:szCs w:val="24"/>
        </w:rPr>
      </w:pPr>
      <w:bookmarkStart w:id="35" w:name="co_anchor_IDC215AD0C63611DDA78781CB9FBE0"/>
      <w:bookmarkStart w:id="36" w:name="co_anchor_IDC21D001C63611DDA78781CB9FBE0"/>
      <w:bookmarkEnd w:id="35"/>
      <w:bookmarkEnd w:id="36"/>
      <w:r>
        <w:rPr>
          <w:rFonts w:ascii="Times New Roman" w:hAnsi="Times New Roman" w:cs="Times New Roman"/>
          <w:sz w:val="24"/>
          <w:szCs w:val="24"/>
          <w:u w:val="single"/>
        </w:rPr>
        <w:t>a.</w:t>
      </w:r>
      <w:r w:rsidRPr="005D142A">
        <w:rPr>
          <w:rFonts w:ascii="Times New Roman" w:hAnsi="Times New Roman" w:cs="Times New Roman"/>
          <w:sz w:val="24"/>
          <w:szCs w:val="24"/>
        </w:rPr>
        <w:t xml:space="preserve"> </w:t>
      </w:r>
      <w:r w:rsidR="00BD4C69" w:rsidRPr="005D142A">
        <w:rPr>
          <w:rFonts w:ascii="Times New Roman" w:hAnsi="Times New Roman" w:cs="Times New Roman"/>
          <w:sz w:val="24"/>
          <w:szCs w:val="24"/>
        </w:rPr>
        <w:t xml:space="preserve">The record of dissolution provided for by </w:t>
      </w:r>
      <w:hyperlink r:id="rId14" w:history="1">
        <w:r w:rsidR="00BD4C69" w:rsidRPr="005D142A">
          <w:rPr>
            <w:rStyle w:val="Hyperlink"/>
            <w:rFonts w:ascii="Times New Roman" w:hAnsi="Times New Roman" w:cs="Times New Roman"/>
            <w:color w:val="auto"/>
            <w:sz w:val="24"/>
            <w:szCs w:val="24"/>
            <w:u w:val="none"/>
          </w:rPr>
          <w:t>section 56:1-6</w:t>
        </w:r>
      </w:hyperlink>
      <w:r w:rsidR="00BD4C69" w:rsidRPr="005D142A">
        <w:rPr>
          <w:rFonts w:ascii="Times New Roman" w:hAnsi="Times New Roman" w:cs="Times New Roman"/>
          <w:sz w:val="24"/>
          <w:szCs w:val="24"/>
        </w:rPr>
        <w:t xml:space="preserve"> of this Title shall be made by </w:t>
      </w:r>
      <w:r w:rsidR="00BD4C69" w:rsidRPr="00D52B03">
        <w:rPr>
          <w:rFonts w:ascii="Times New Roman" w:hAnsi="Times New Roman" w:cs="Times New Roman"/>
          <w:sz w:val="24"/>
          <w:szCs w:val="24"/>
        </w:rPr>
        <w:t>the county clerk and by the</w:t>
      </w:r>
      <w:r w:rsidR="00D52B03">
        <w:rPr>
          <w:rFonts w:ascii="Times New Roman" w:hAnsi="Times New Roman" w:cs="Times New Roman"/>
          <w:sz w:val="24"/>
          <w:szCs w:val="24"/>
        </w:rPr>
        <w:t xml:space="preserve"> </w:t>
      </w:r>
      <w:r w:rsidR="00BD4C69" w:rsidRPr="005D142A">
        <w:rPr>
          <w:rFonts w:ascii="Times New Roman" w:hAnsi="Times New Roman" w:cs="Times New Roman"/>
          <w:strike/>
          <w:sz w:val="24"/>
          <w:szCs w:val="24"/>
        </w:rPr>
        <w:t>Secretary of State</w:t>
      </w:r>
      <w:r w:rsidR="00BD4C69" w:rsidRPr="005D142A">
        <w:rPr>
          <w:rFonts w:ascii="Times New Roman" w:hAnsi="Times New Roman" w:cs="Times New Roman"/>
          <w:sz w:val="24"/>
          <w:szCs w:val="24"/>
        </w:rPr>
        <w:t xml:space="preserve"> </w:t>
      </w:r>
      <w:r w:rsidRPr="005D142A">
        <w:rPr>
          <w:rFonts w:ascii="Times New Roman" w:hAnsi="Times New Roman" w:cs="Times New Roman"/>
          <w:sz w:val="24"/>
          <w:szCs w:val="24"/>
          <w:u w:val="single"/>
        </w:rPr>
        <w:t xml:space="preserve">office of the Division </w:t>
      </w:r>
      <w:r>
        <w:rPr>
          <w:rFonts w:ascii="Times New Roman" w:hAnsi="Times New Roman" w:cs="Times New Roman"/>
          <w:sz w:val="24"/>
          <w:szCs w:val="24"/>
          <w:u w:val="single"/>
        </w:rPr>
        <w:t>of Commercial Recording in the Department of the Treasury</w:t>
      </w:r>
      <w:r>
        <w:rPr>
          <w:rFonts w:ascii="Times New Roman" w:hAnsi="Times New Roman" w:cs="Times New Roman"/>
          <w:sz w:val="24"/>
          <w:szCs w:val="24"/>
        </w:rPr>
        <w:t xml:space="preserve"> </w:t>
      </w:r>
      <w:r w:rsidR="00BD4C69" w:rsidRPr="005D142A">
        <w:rPr>
          <w:rFonts w:ascii="Times New Roman" w:hAnsi="Times New Roman" w:cs="Times New Roman"/>
          <w:sz w:val="24"/>
          <w:szCs w:val="24"/>
        </w:rPr>
        <w:t xml:space="preserve">by writing the word “dissolved,” together with the date of the certificate of dissolution, in the margin of the book or books used for filing trade-name certificates, at or near the place where such trade-name certificate shall have been indexed. </w:t>
      </w:r>
    </w:p>
    <w:p w:rsidR="00BD4C69" w:rsidRPr="00D8517C" w:rsidRDefault="005D142A" w:rsidP="00C95D6D">
      <w:pPr>
        <w:widowControl w:val="0"/>
        <w:autoSpaceDE w:val="0"/>
        <w:autoSpaceDN w:val="0"/>
        <w:adjustRightInd w:val="0"/>
        <w:spacing w:before="200" w:after="0"/>
        <w:ind w:left="720" w:right="720"/>
        <w:jc w:val="both"/>
        <w:rPr>
          <w:rFonts w:ascii="Times New Roman" w:hAnsi="Times New Roman" w:cs="Times New Roman"/>
          <w:color w:val="000000"/>
          <w:sz w:val="24"/>
          <w:szCs w:val="24"/>
        </w:rPr>
      </w:pPr>
      <w:r>
        <w:rPr>
          <w:rFonts w:ascii="Times New Roman" w:hAnsi="Times New Roman" w:cs="Times New Roman"/>
          <w:sz w:val="24"/>
          <w:szCs w:val="24"/>
          <w:u w:val="single"/>
        </w:rPr>
        <w:t>b.</w:t>
      </w:r>
      <w:r>
        <w:rPr>
          <w:rFonts w:ascii="Times New Roman" w:hAnsi="Times New Roman" w:cs="Times New Roman"/>
          <w:sz w:val="24"/>
          <w:szCs w:val="24"/>
        </w:rPr>
        <w:t xml:space="preserve"> </w:t>
      </w:r>
      <w:r w:rsidR="00BD4C69" w:rsidRPr="005D142A">
        <w:rPr>
          <w:rFonts w:ascii="Times New Roman" w:hAnsi="Times New Roman" w:cs="Times New Roman"/>
          <w:sz w:val="24"/>
          <w:szCs w:val="24"/>
        </w:rPr>
        <w:t xml:space="preserve">For the filing of such certificates and recording the dissolution of the trade-name </w:t>
      </w:r>
      <w:r w:rsidR="00BD4C69" w:rsidRPr="00D52B03">
        <w:rPr>
          <w:rFonts w:ascii="Times New Roman" w:hAnsi="Times New Roman" w:cs="Times New Roman"/>
          <w:sz w:val="24"/>
          <w:szCs w:val="24"/>
        </w:rPr>
        <w:t>the county clerk and the</w:t>
      </w:r>
      <w:r w:rsidR="00D52B03">
        <w:rPr>
          <w:rFonts w:ascii="Times New Roman" w:hAnsi="Times New Roman" w:cs="Times New Roman"/>
          <w:sz w:val="24"/>
          <w:szCs w:val="24"/>
        </w:rPr>
        <w:t xml:space="preserve"> </w:t>
      </w:r>
      <w:r w:rsidR="00BD4C69" w:rsidRPr="005D142A">
        <w:rPr>
          <w:rFonts w:ascii="Times New Roman" w:hAnsi="Times New Roman" w:cs="Times New Roman"/>
          <w:strike/>
          <w:sz w:val="24"/>
          <w:szCs w:val="24"/>
        </w:rPr>
        <w:t>Secretary of State shall each</w:t>
      </w:r>
      <w:r w:rsidR="00BD4C69" w:rsidRPr="005D142A">
        <w:rPr>
          <w:rFonts w:ascii="Times New Roman" w:hAnsi="Times New Roman" w:cs="Times New Roman"/>
          <w:sz w:val="24"/>
          <w:szCs w:val="24"/>
        </w:rPr>
        <w:t xml:space="preserve"> </w:t>
      </w:r>
      <w:r w:rsidRPr="005D142A">
        <w:rPr>
          <w:rFonts w:ascii="Times New Roman" w:hAnsi="Times New Roman" w:cs="Times New Roman"/>
          <w:sz w:val="24"/>
          <w:szCs w:val="24"/>
          <w:u w:val="single"/>
        </w:rPr>
        <w:t xml:space="preserve">office of the Division </w:t>
      </w:r>
      <w:r>
        <w:rPr>
          <w:rFonts w:ascii="Times New Roman" w:hAnsi="Times New Roman" w:cs="Times New Roman"/>
          <w:sz w:val="24"/>
          <w:szCs w:val="24"/>
          <w:u w:val="single"/>
        </w:rPr>
        <w:t>of Commercial Recording in the Department of the Treasury</w:t>
      </w:r>
      <w:r w:rsidRPr="005D142A">
        <w:rPr>
          <w:rFonts w:ascii="Times New Roman" w:hAnsi="Times New Roman" w:cs="Times New Roman"/>
          <w:sz w:val="24"/>
          <w:szCs w:val="24"/>
        </w:rPr>
        <w:t xml:space="preserve"> </w:t>
      </w:r>
      <w:r w:rsidR="00BD4C69" w:rsidRPr="005D142A">
        <w:rPr>
          <w:rFonts w:ascii="Times New Roman" w:hAnsi="Times New Roman" w:cs="Times New Roman"/>
          <w:sz w:val="24"/>
          <w:szCs w:val="24"/>
        </w:rPr>
        <w:t>receive a fee of $</w:t>
      </w:r>
      <w:proofErr w:type="gramStart"/>
      <w:r w:rsidR="00BD4C69" w:rsidRPr="005D142A">
        <w:rPr>
          <w:rFonts w:ascii="Times New Roman" w:hAnsi="Times New Roman" w:cs="Times New Roman"/>
          <w:sz w:val="24"/>
          <w:szCs w:val="24"/>
        </w:rPr>
        <w:t>1.00</w:t>
      </w:r>
      <w:r w:rsidR="00BD4C69" w:rsidRPr="00D52B03">
        <w:rPr>
          <w:rFonts w:ascii="Times New Roman" w:hAnsi="Times New Roman" w:cs="Times New Roman"/>
          <w:sz w:val="24"/>
          <w:szCs w:val="24"/>
        </w:rPr>
        <w:t>.</w:t>
      </w:r>
      <w:proofErr w:type="gramEnd"/>
      <w:r w:rsidR="00BD4C69" w:rsidRPr="00D52B03">
        <w:rPr>
          <w:rFonts w:ascii="Times New Roman" w:hAnsi="Times New Roman" w:cs="Times New Roman"/>
          <w:sz w:val="24"/>
          <w:szCs w:val="24"/>
        </w:rPr>
        <w:t xml:space="preserve"> The county clerk, at the time of filing such certificate, shall collect from the person presenting the same, in addition to the fee payable to him, the fee payable to the </w:t>
      </w:r>
      <w:r w:rsidR="00BD4C69" w:rsidRPr="00D52B03">
        <w:rPr>
          <w:rFonts w:ascii="Times New Roman" w:hAnsi="Times New Roman" w:cs="Times New Roman"/>
          <w:strike/>
          <w:sz w:val="24"/>
          <w:szCs w:val="24"/>
        </w:rPr>
        <w:t>Secretary of State</w:t>
      </w:r>
      <w:r w:rsidR="00BD4C69" w:rsidRPr="00D52B03">
        <w:rPr>
          <w:rFonts w:ascii="Times New Roman" w:hAnsi="Times New Roman" w:cs="Times New Roman"/>
          <w:sz w:val="24"/>
          <w:szCs w:val="24"/>
        </w:rPr>
        <w:t xml:space="preserve"> </w:t>
      </w:r>
      <w:r w:rsidR="00D52B03" w:rsidRPr="005D142A">
        <w:rPr>
          <w:rFonts w:ascii="Times New Roman" w:hAnsi="Times New Roman" w:cs="Times New Roman"/>
          <w:sz w:val="24"/>
          <w:szCs w:val="24"/>
          <w:u w:val="single"/>
        </w:rPr>
        <w:t xml:space="preserve">office of the Division </w:t>
      </w:r>
      <w:r w:rsidR="00D52B03">
        <w:rPr>
          <w:rFonts w:ascii="Times New Roman" w:hAnsi="Times New Roman" w:cs="Times New Roman"/>
          <w:sz w:val="24"/>
          <w:szCs w:val="24"/>
          <w:u w:val="single"/>
        </w:rPr>
        <w:t>of Commercial Recording in the Department of the Treasury</w:t>
      </w:r>
      <w:r w:rsidR="00D52B03" w:rsidRPr="00D52B03">
        <w:rPr>
          <w:rFonts w:ascii="Times New Roman" w:hAnsi="Times New Roman" w:cs="Times New Roman"/>
          <w:sz w:val="24"/>
          <w:szCs w:val="24"/>
        </w:rPr>
        <w:t xml:space="preserve"> </w:t>
      </w:r>
      <w:r w:rsidR="00BD4C69" w:rsidRPr="00D52B03">
        <w:rPr>
          <w:rFonts w:ascii="Times New Roman" w:hAnsi="Times New Roman" w:cs="Times New Roman"/>
          <w:sz w:val="24"/>
          <w:szCs w:val="24"/>
        </w:rPr>
        <w:t xml:space="preserve">for filing and recording the same, and shall immediately forward to the </w:t>
      </w:r>
      <w:r w:rsidR="00BD4C69" w:rsidRPr="00D52B03">
        <w:rPr>
          <w:rFonts w:ascii="Times New Roman" w:hAnsi="Times New Roman" w:cs="Times New Roman"/>
          <w:strike/>
          <w:sz w:val="24"/>
          <w:szCs w:val="24"/>
        </w:rPr>
        <w:t>Secretary of State</w:t>
      </w:r>
      <w:r w:rsidR="00BD4C69" w:rsidRPr="00D52B03">
        <w:rPr>
          <w:rFonts w:ascii="Times New Roman" w:hAnsi="Times New Roman" w:cs="Times New Roman"/>
          <w:sz w:val="24"/>
          <w:szCs w:val="24"/>
        </w:rPr>
        <w:t xml:space="preserve"> </w:t>
      </w:r>
      <w:r w:rsidR="00D52B03" w:rsidRPr="005D142A">
        <w:rPr>
          <w:rFonts w:ascii="Times New Roman" w:hAnsi="Times New Roman" w:cs="Times New Roman"/>
          <w:sz w:val="24"/>
          <w:szCs w:val="24"/>
          <w:u w:val="single"/>
        </w:rPr>
        <w:t xml:space="preserve">office of the Division </w:t>
      </w:r>
      <w:r w:rsidR="00D52B03">
        <w:rPr>
          <w:rFonts w:ascii="Times New Roman" w:hAnsi="Times New Roman" w:cs="Times New Roman"/>
          <w:sz w:val="24"/>
          <w:szCs w:val="24"/>
          <w:u w:val="single"/>
        </w:rPr>
        <w:t>of Commercial Recording in the Department of the Treasury</w:t>
      </w:r>
      <w:r w:rsidR="00D52B03" w:rsidRPr="00D52B03">
        <w:rPr>
          <w:rFonts w:ascii="Times New Roman" w:hAnsi="Times New Roman" w:cs="Times New Roman"/>
          <w:sz w:val="24"/>
          <w:szCs w:val="24"/>
        </w:rPr>
        <w:t xml:space="preserve"> </w:t>
      </w:r>
      <w:r w:rsidR="00BD4C69" w:rsidRPr="00D52B03">
        <w:rPr>
          <w:rFonts w:ascii="Times New Roman" w:hAnsi="Times New Roman" w:cs="Times New Roman"/>
          <w:sz w:val="24"/>
          <w:szCs w:val="24"/>
        </w:rPr>
        <w:t xml:space="preserve">the duplicate of such certificate together with such fee collected for the </w:t>
      </w:r>
      <w:r w:rsidR="00BD4C69" w:rsidRPr="00D52B03">
        <w:rPr>
          <w:rFonts w:ascii="Times New Roman" w:hAnsi="Times New Roman" w:cs="Times New Roman"/>
          <w:strike/>
          <w:sz w:val="24"/>
          <w:szCs w:val="24"/>
        </w:rPr>
        <w:t>Secretary of State</w:t>
      </w:r>
      <w:r w:rsidR="00BD4C69" w:rsidRPr="00D52B03">
        <w:rPr>
          <w:rFonts w:ascii="Times New Roman" w:hAnsi="Times New Roman" w:cs="Times New Roman"/>
          <w:sz w:val="24"/>
          <w:szCs w:val="24"/>
        </w:rPr>
        <w:t xml:space="preserve"> </w:t>
      </w:r>
      <w:r w:rsidR="00D52B03" w:rsidRPr="005D142A">
        <w:rPr>
          <w:rFonts w:ascii="Times New Roman" w:hAnsi="Times New Roman" w:cs="Times New Roman"/>
          <w:sz w:val="24"/>
          <w:szCs w:val="24"/>
          <w:u w:val="single"/>
        </w:rPr>
        <w:t xml:space="preserve">office of the Division </w:t>
      </w:r>
      <w:r w:rsidR="00D52B03">
        <w:rPr>
          <w:rFonts w:ascii="Times New Roman" w:hAnsi="Times New Roman" w:cs="Times New Roman"/>
          <w:sz w:val="24"/>
          <w:szCs w:val="24"/>
          <w:u w:val="single"/>
        </w:rPr>
        <w:t>of Commercial Recording in the Department of the Treasury</w:t>
      </w:r>
      <w:r w:rsidR="00D52B03">
        <w:rPr>
          <w:rFonts w:ascii="Times New Roman" w:hAnsi="Times New Roman" w:cs="Times New Roman"/>
          <w:sz w:val="24"/>
          <w:szCs w:val="24"/>
        </w:rPr>
        <w:t xml:space="preserve"> </w:t>
      </w:r>
      <w:r w:rsidR="00BD4C69" w:rsidRPr="00D52B03">
        <w:rPr>
          <w:rFonts w:ascii="Times New Roman" w:hAnsi="Times New Roman" w:cs="Times New Roman"/>
          <w:sz w:val="24"/>
          <w:szCs w:val="24"/>
        </w:rPr>
        <w:t>as aforesaid.</w:t>
      </w:r>
    </w:p>
    <w:sectPr w:rsidR="00BD4C69" w:rsidRPr="00D8517C" w:rsidSect="00235BF5">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B5" w:rsidRDefault="00934BB5" w:rsidP="00EB419E">
      <w:pPr>
        <w:spacing w:after="0" w:line="240" w:lineRule="auto"/>
      </w:pPr>
      <w:r>
        <w:separator/>
      </w:r>
    </w:p>
  </w:endnote>
  <w:endnote w:type="continuationSeparator" w:id="0">
    <w:p w:rsidR="00934BB5" w:rsidRDefault="00934BB5" w:rsidP="00E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B5" w:rsidRDefault="00934BB5">
    <w:pPr>
      <w:pStyle w:val="Footer"/>
      <w:tabs>
        <w:tab w:val="clear" w:pos="4680"/>
        <w:tab w:val="clear" w:pos="9360"/>
      </w:tabs>
      <w:jc w:val="center"/>
      <w:rPr>
        <w:rFonts w:ascii="Times New Roman" w:hAnsi="Times New Roman"/>
        <w:color w:val="000000" w:themeColor="text1"/>
      </w:rPr>
    </w:pPr>
  </w:p>
  <w:p w:rsidR="00934BB5" w:rsidRDefault="00934BB5">
    <w:pPr>
      <w:pStyle w:val="Footer"/>
      <w:tabs>
        <w:tab w:val="clear" w:pos="4680"/>
        <w:tab w:val="clear" w:pos="9360"/>
      </w:tabs>
      <w:jc w:val="center"/>
      <w:rPr>
        <w:rFonts w:ascii="Times New Roman" w:hAnsi="Times New Roman"/>
        <w:color w:val="000000" w:themeColor="text1"/>
      </w:rPr>
    </w:pPr>
  </w:p>
  <w:p w:rsidR="00934BB5" w:rsidRDefault="00934BB5" w:rsidP="00F827A6">
    <w:pPr>
      <w:pStyle w:val="Footer"/>
      <w:tabs>
        <w:tab w:val="clear" w:pos="4680"/>
        <w:tab w:val="clear" w:pos="9360"/>
      </w:tabs>
      <w:jc w:val="center"/>
      <w:rPr>
        <w:rFonts w:ascii="Times New Roman" w:hAnsi="Times New Roman"/>
        <w:color w:val="000000" w:themeColor="text1"/>
        <w:sz w:val="20"/>
        <w:szCs w:val="20"/>
      </w:rPr>
    </w:pPr>
    <w:r>
      <w:rPr>
        <w:rFonts w:ascii="Times New Roman" w:hAnsi="Times New Roman"/>
        <w:color w:val="000000" w:themeColor="text1"/>
        <w:sz w:val="20"/>
        <w:szCs w:val="20"/>
      </w:rPr>
      <w:t>Final Report</w:t>
    </w:r>
    <w:r w:rsidRPr="00F827A6">
      <w:rPr>
        <w:rFonts w:ascii="Times New Roman" w:hAnsi="Times New Roman"/>
        <w:color w:val="000000" w:themeColor="text1"/>
        <w:sz w:val="20"/>
        <w:szCs w:val="20"/>
      </w:rPr>
      <w:t xml:space="preserve"> – </w:t>
    </w:r>
    <w:r>
      <w:rPr>
        <w:rFonts w:ascii="Times New Roman" w:hAnsi="Times New Roman"/>
        <w:color w:val="000000" w:themeColor="text1"/>
        <w:sz w:val="20"/>
        <w:szCs w:val="20"/>
      </w:rPr>
      <w:t>Partnership Trade Name Certificate</w:t>
    </w:r>
    <w:r w:rsidRPr="00F827A6">
      <w:rPr>
        <w:rFonts w:ascii="Times New Roman" w:hAnsi="Times New Roman"/>
        <w:color w:val="000000" w:themeColor="text1"/>
        <w:sz w:val="20"/>
        <w:szCs w:val="20"/>
      </w:rPr>
      <w:t xml:space="preserve"> </w:t>
    </w:r>
  </w:p>
  <w:p w:rsidR="00934BB5" w:rsidRPr="00F827A6" w:rsidRDefault="00934BB5" w:rsidP="00F827A6">
    <w:pPr>
      <w:pStyle w:val="Footer"/>
      <w:tabs>
        <w:tab w:val="clear" w:pos="4680"/>
        <w:tab w:val="clear" w:pos="9360"/>
      </w:tabs>
      <w:jc w:val="center"/>
      <w:rPr>
        <w:rFonts w:asciiTheme="majorHAnsi" w:eastAsiaTheme="majorEastAsia" w:hAnsiTheme="majorHAnsi" w:cstheme="majorBidi"/>
        <w:sz w:val="20"/>
        <w:szCs w:val="20"/>
      </w:rPr>
    </w:pPr>
    <w:r>
      <w:rPr>
        <w:rFonts w:ascii="Times New Roman" w:hAnsi="Times New Roman"/>
        <w:color w:val="000000" w:themeColor="text1"/>
        <w:sz w:val="20"/>
        <w:szCs w:val="20"/>
      </w:rPr>
      <w:t xml:space="preserve">May </w:t>
    </w:r>
    <w:r w:rsidR="00905CD6">
      <w:rPr>
        <w:rFonts w:ascii="Times New Roman" w:hAnsi="Times New Roman"/>
        <w:color w:val="000000" w:themeColor="text1"/>
        <w:sz w:val="20"/>
        <w:szCs w:val="20"/>
      </w:rPr>
      <w:t>30</w:t>
    </w:r>
    <w:r>
      <w:rPr>
        <w:rFonts w:ascii="Times New Roman" w:hAnsi="Times New Roman"/>
        <w:color w:val="000000" w:themeColor="text1"/>
        <w:sz w:val="20"/>
        <w:szCs w:val="20"/>
      </w:rPr>
      <w:t xml:space="preserve">, 2018 - </w:t>
    </w:r>
    <w:r w:rsidRPr="00F827A6">
      <w:rPr>
        <w:rFonts w:ascii="Times New Roman" w:eastAsiaTheme="majorEastAsia" w:hAnsi="Times New Roman" w:cs="Times New Roman"/>
        <w:sz w:val="20"/>
        <w:szCs w:val="20"/>
      </w:rPr>
      <w:t xml:space="preserve">Page </w:t>
    </w:r>
    <w:sdt>
      <w:sdtPr>
        <w:rPr>
          <w:rFonts w:ascii="Times New Roman" w:eastAsiaTheme="majorEastAsia" w:hAnsi="Times New Roman" w:cs="Times New Roman"/>
          <w:sz w:val="20"/>
          <w:szCs w:val="20"/>
        </w:rPr>
        <w:id w:val="-999964318"/>
        <w:docPartObj>
          <w:docPartGallery w:val="Page Numbers (Margins)"/>
          <w:docPartUnique/>
        </w:docPartObj>
      </w:sdtPr>
      <w:sdtEndPr>
        <w:rPr>
          <w:rFonts w:asciiTheme="majorHAnsi" w:hAnsiTheme="majorHAnsi" w:cstheme="majorBidi"/>
        </w:rPr>
      </w:sdtEndPr>
      <w:sdtContent>
        <w:sdt>
          <w:sdtPr>
            <w:rPr>
              <w:rFonts w:ascii="Times New Roman" w:eastAsiaTheme="majorEastAsia" w:hAnsi="Times New Roman" w:cs="Times New Roman"/>
              <w:sz w:val="20"/>
              <w:szCs w:val="20"/>
            </w:rPr>
            <w:id w:val="574478829"/>
            <w:docPartObj>
              <w:docPartGallery w:val="Page Numbers (Margins)"/>
              <w:docPartUnique/>
            </w:docPartObj>
          </w:sdtPr>
          <w:sdtEndPr>
            <w:rPr>
              <w:rFonts w:asciiTheme="majorHAnsi" w:hAnsiTheme="majorHAnsi" w:cstheme="majorBidi"/>
            </w:rPr>
          </w:sdtEndPr>
          <w:sdtContent>
            <w:r w:rsidRPr="00F827A6">
              <w:rPr>
                <w:rFonts w:ascii="Times New Roman" w:eastAsiaTheme="minorEastAsia" w:hAnsi="Times New Roman" w:cs="Times New Roman"/>
                <w:sz w:val="20"/>
                <w:szCs w:val="20"/>
              </w:rPr>
              <w:fldChar w:fldCharType="begin"/>
            </w:r>
            <w:r w:rsidRPr="00F827A6">
              <w:rPr>
                <w:rFonts w:ascii="Times New Roman" w:hAnsi="Times New Roman" w:cs="Times New Roman"/>
                <w:sz w:val="20"/>
                <w:szCs w:val="20"/>
              </w:rPr>
              <w:instrText xml:space="preserve"> PAGE   \* MERGEFORMAT </w:instrText>
            </w:r>
            <w:r w:rsidRPr="00F827A6">
              <w:rPr>
                <w:rFonts w:ascii="Times New Roman" w:eastAsiaTheme="minorEastAsia" w:hAnsi="Times New Roman" w:cs="Times New Roman"/>
                <w:sz w:val="20"/>
                <w:szCs w:val="20"/>
              </w:rPr>
              <w:fldChar w:fldCharType="separate"/>
            </w:r>
            <w:r w:rsidR="00673D5C" w:rsidRPr="00673D5C">
              <w:rPr>
                <w:rFonts w:ascii="Times New Roman" w:eastAsiaTheme="majorEastAsia" w:hAnsi="Times New Roman" w:cs="Times New Roman"/>
                <w:noProof/>
                <w:sz w:val="20"/>
                <w:szCs w:val="20"/>
              </w:rPr>
              <w:t>15</w:t>
            </w:r>
            <w:r w:rsidRPr="00F827A6">
              <w:rPr>
                <w:rFonts w:ascii="Times New Roman" w:eastAsiaTheme="majorEastAsia" w:hAnsi="Times New Roman" w:cs="Times New Roman"/>
                <w:noProof/>
                <w:sz w:val="20"/>
                <w:szCs w:val="20"/>
              </w:rPr>
              <w:fldChar w:fldCharType="end"/>
            </w:r>
          </w:sdtContent>
        </w:sdt>
      </w:sdtContent>
    </w:sdt>
  </w:p>
  <w:p w:rsidR="00934BB5" w:rsidRDefault="0093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B5" w:rsidRDefault="00934BB5" w:rsidP="00EB419E">
      <w:pPr>
        <w:spacing w:after="0" w:line="240" w:lineRule="auto"/>
      </w:pPr>
      <w:r>
        <w:separator/>
      </w:r>
    </w:p>
  </w:footnote>
  <w:footnote w:type="continuationSeparator" w:id="0">
    <w:p w:rsidR="00934BB5" w:rsidRDefault="00934BB5" w:rsidP="00EB419E">
      <w:pPr>
        <w:spacing w:after="0" w:line="240" w:lineRule="auto"/>
      </w:pPr>
      <w:r>
        <w:continuationSeparator/>
      </w:r>
    </w:p>
  </w:footnote>
  <w:footnote w:id="1">
    <w:p w:rsidR="00934BB5" w:rsidRDefault="00934BB5">
      <w:pPr>
        <w:pStyle w:val="FootnoteText"/>
      </w:pPr>
      <w:r>
        <w:rPr>
          <w:rStyle w:val="FootnoteReference"/>
        </w:rPr>
        <w:footnoteRef/>
      </w:r>
      <w:r>
        <w:t xml:space="preserve"> </w:t>
      </w:r>
      <w:r>
        <w:rPr>
          <w:rFonts w:ascii="Times New Roman" w:hAnsi="Times New Roman" w:cs="Times New Roman"/>
        </w:rPr>
        <w:t xml:space="preserve">N.J.S. 56:1-1 addresses partnership certificates. </w:t>
      </w:r>
    </w:p>
  </w:footnote>
  <w:footnote w:id="2">
    <w:p w:rsidR="00934BB5" w:rsidRDefault="00934BB5">
      <w:pPr>
        <w:pStyle w:val="FootnoteText"/>
      </w:pPr>
      <w:r>
        <w:rPr>
          <w:rStyle w:val="FootnoteReference"/>
        </w:rPr>
        <w:footnoteRef/>
      </w:r>
      <w:r>
        <w:t xml:space="preserve"> </w:t>
      </w:r>
      <w:r w:rsidRPr="00973FC1">
        <w:rPr>
          <w:rFonts w:ascii="Times New Roman" w:hAnsi="Times New Roman" w:cs="Times New Roman"/>
        </w:rPr>
        <w:t>N.J.S.</w:t>
      </w:r>
      <w:r>
        <w:rPr>
          <w:rFonts w:ascii="Times New Roman" w:hAnsi="Times New Roman" w:cs="Times New Roman"/>
        </w:rPr>
        <w:t xml:space="preserve"> 56:1-2 addresses trade name certificates.</w:t>
      </w:r>
    </w:p>
  </w:footnote>
  <w:footnote w:id="3">
    <w:p w:rsidR="00934BB5" w:rsidRPr="00E929A9" w:rsidRDefault="00934BB5" w:rsidP="00AB1554">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w:t>
      </w:r>
      <w:r w:rsidRPr="00973FC1">
        <w:rPr>
          <w:rFonts w:ascii="Times New Roman" w:hAnsi="Times New Roman" w:cs="Times New Roman"/>
        </w:rPr>
        <w:t>N.J.S.</w:t>
      </w:r>
      <w:r>
        <w:rPr>
          <w:rFonts w:ascii="Times New Roman" w:hAnsi="Times New Roman" w:cs="Times New Roman"/>
        </w:rPr>
        <w:t xml:space="preserve"> 56:1-1, </w:t>
      </w:r>
      <w:r w:rsidRPr="00973FC1">
        <w:rPr>
          <w:rFonts w:ascii="Times New Roman" w:hAnsi="Times New Roman" w:cs="Times New Roman"/>
        </w:rPr>
        <w:t>N.J.S.</w:t>
      </w:r>
      <w:r>
        <w:rPr>
          <w:rFonts w:ascii="Times New Roman" w:hAnsi="Times New Roman" w:cs="Times New Roman"/>
        </w:rPr>
        <w:t xml:space="preserve"> 56:1-2. When the statutes are referred to collectively, Staff has chosen to refer to the unit transacting business as an “entity” for ease of reference and to minimize confusion.</w:t>
      </w:r>
    </w:p>
  </w:footnote>
  <w:footnote w:id="4">
    <w:p w:rsidR="00934BB5" w:rsidRPr="00E929A9" w:rsidRDefault="00934BB5" w:rsidP="00AB1554">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Pr>
          <w:rFonts w:ascii="Times New Roman" w:hAnsi="Times New Roman" w:cs="Times New Roman"/>
          <w:i/>
        </w:rPr>
        <w:t>Id.</w:t>
      </w:r>
    </w:p>
  </w:footnote>
  <w:footnote w:id="5">
    <w:p w:rsidR="00934BB5" w:rsidRPr="00E929A9" w:rsidRDefault="00934BB5" w:rsidP="00AB1554">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Pr>
          <w:rFonts w:ascii="Times New Roman" w:hAnsi="Times New Roman" w:cs="Times New Roman"/>
          <w:i/>
        </w:rPr>
        <w:t>Id.</w:t>
      </w:r>
    </w:p>
  </w:footnote>
  <w:footnote w:id="6">
    <w:p w:rsidR="00934BB5" w:rsidRPr="00E929A9" w:rsidRDefault="00934BB5">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973FC1">
        <w:rPr>
          <w:rFonts w:ascii="Times New Roman" w:hAnsi="Times New Roman" w:cs="Times New Roman"/>
        </w:rPr>
        <w:t>N.J.S.</w:t>
      </w:r>
      <w:r>
        <w:rPr>
          <w:rFonts w:ascii="Times New Roman" w:hAnsi="Times New Roman" w:cs="Times New Roman"/>
          <w:i/>
        </w:rPr>
        <w:t xml:space="preserve"> </w:t>
      </w:r>
      <w:r>
        <w:rPr>
          <w:rFonts w:ascii="Times New Roman" w:hAnsi="Times New Roman" w:cs="Times New Roman"/>
        </w:rPr>
        <w:t>56:1-4.</w:t>
      </w:r>
    </w:p>
  </w:footnote>
  <w:footnote w:id="7">
    <w:p w:rsidR="00934BB5" w:rsidRPr="003919BE" w:rsidRDefault="00934BB5" w:rsidP="003F6BAB">
      <w:pPr>
        <w:pStyle w:val="FootnoteText"/>
        <w:rPr>
          <w:rFonts w:ascii="Times New Roman" w:hAnsi="Times New Roman" w:cs="Times New Roman"/>
        </w:rPr>
      </w:pPr>
      <w:r w:rsidRPr="003919BE">
        <w:rPr>
          <w:rStyle w:val="FootnoteReference"/>
          <w:rFonts w:ascii="Times New Roman" w:hAnsi="Times New Roman" w:cs="Times New Roman"/>
        </w:rPr>
        <w:footnoteRef/>
      </w:r>
      <w:r w:rsidRPr="003919BE">
        <w:rPr>
          <w:rFonts w:ascii="Times New Roman" w:hAnsi="Times New Roman" w:cs="Times New Roman"/>
        </w:rPr>
        <w:t xml:space="preserve"> </w:t>
      </w:r>
      <w:r>
        <w:rPr>
          <w:rFonts w:ascii="Times New Roman" w:hAnsi="Times New Roman" w:cs="Times New Roman"/>
          <w:i/>
        </w:rPr>
        <w:t xml:space="preserve">Chapter </w:t>
      </w:r>
      <w:r>
        <w:rPr>
          <w:rFonts w:ascii="Times New Roman" w:hAnsi="Times New Roman" w:cs="Times New Roman"/>
        </w:rPr>
        <w:t>281 of the Laws of 1833.</w:t>
      </w:r>
    </w:p>
  </w:footnote>
  <w:footnote w:id="8">
    <w:p w:rsidR="00934BB5" w:rsidRPr="003919BE" w:rsidRDefault="00934BB5">
      <w:pPr>
        <w:pStyle w:val="FootnoteText"/>
        <w:rPr>
          <w:rFonts w:ascii="Times New Roman" w:hAnsi="Times New Roman" w:cs="Times New Roman"/>
        </w:rPr>
      </w:pPr>
      <w:r w:rsidRPr="003919BE">
        <w:rPr>
          <w:rStyle w:val="FootnoteReference"/>
          <w:rFonts w:ascii="Times New Roman" w:hAnsi="Times New Roman" w:cs="Times New Roman"/>
        </w:rPr>
        <w:footnoteRef/>
      </w:r>
      <w:r w:rsidRPr="003919BE">
        <w:rPr>
          <w:rFonts w:ascii="Times New Roman" w:hAnsi="Times New Roman" w:cs="Times New Roman"/>
        </w:rPr>
        <w:t xml:space="preserve"> </w:t>
      </w:r>
      <w:r>
        <w:rPr>
          <w:rFonts w:ascii="Times New Roman" w:hAnsi="Times New Roman" w:cs="Times New Roman"/>
          <w:i/>
        </w:rPr>
        <w:t xml:space="preserve">Chapter </w:t>
      </w:r>
      <w:r>
        <w:rPr>
          <w:rFonts w:ascii="Times New Roman" w:hAnsi="Times New Roman" w:cs="Times New Roman"/>
        </w:rPr>
        <w:t>281 of the Laws of 1833 §1.</w:t>
      </w:r>
    </w:p>
  </w:footnote>
  <w:footnote w:id="9">
    <w:p w:rsidR="00934BB5" w:rsidRPr="0068771E" w:rsidRDefault="00934BB5">
      <w:pPr>
        <w:pStyle w:val="FootnoteText"/>
        <w:rPr>
          <w:rFonts w:ascii="Times New Roman" w:hAnsi="Times New Roman" w:cs="Times New Roman"/>
          <w:i/>
        </w:rPr>
      </w:pPr>
      <w:r w:rsidRPr="002756E8">
        <w:rPr>
          <w:rStyle w:val="FootnoteReference"/>
          <w:rFonts w:ascii="Times New Roman" w:hAnsi="Times New Roman" w:cs="Times New Roman"/>
        </w:rPr>
        <w:footnoteRef/>
      </w:r>
      <w:r w:rsidRPr="002756E8">
        <w:rPr>
          <w:rFonts w:ascii="Times New Roman" w:hAnsi="Times New Roman" w:cs="Times New Roman"/>
        </w:rPr>
        <w:t xml:space="preserve"> </w:t>
      </w:r>
      <w:r>
        <w:rPr>
          <w:rFonts w:ascii="Times New Roman" w:hAnsi="Times New Roman" w:cs="Times New Roman"/>
          <w:i/>
        </w:rPr>
        <w:t xml:space="preserve">Chapter </w:t>
      </w:r>
      <w:r>
        <w:rPr>
          <w:rFonts w:ascii="Times New Roman" w:hAnsi="Times New Roman" w:cs="Times New Roman"/>
        </w:rPr>
        <w:t xml:space="preserve">281 of the Laws of 1833 §2. A $1,000 fine in 1883, adjusted for inflation, is presently equal to a fine of $23,140.17. </w:t>
      </w:r>
      <w:r>
        <w:rPr>
          <w:rFonts w:ascii="Times New Roman" w:hAnsi="Times New Roman" w:cs="Times New Roman"/>
          <w:i/>
        </w:rPr>
        <w:t xml:space="preserve">See </w:t>
      </w:r>
      <w:hyperlink r:id="rId1" w:history="1">
        <w:r w:rsidRPr="00D2341B">
          <w:rPr>
            <w:rStyle w:val="Hyperlink"/>
            <w:rFonts w:ascii="Times New Roman" w:hAnsi="Times New Roman" w:cs="Times New Roman"/>
            <w:i/>
          </w:rPr>
          <w:t>www.in2013dollars.com/1883-dollars-in2017?amount=1000</w:t>
        </w:r>
      </w:hyperlink>
      <w:r>
        <w:rPr>
          <w:rFonts w:ascii="Times New Roman" w:hAnsi="Times New Roman" w:cs="Times New Roman"/>
          <w:i/>
        </w:rPr>
        <w:t xml:space="preserve"> (last visited Nov. 16, 2017). </w:t>
      </w:r>
    </w:p>
  </w:footnote>
  <w:footnote w:id="10">
    <w:p w:rsidR="00934BB5" w:rsidRPr="00BC21ED" w:rsidRDefault="00934BB5">
      <w:pPr>
        <w:pStyle w:val="FootnoteText"/>
        <w:rPr>
          <w:rFonts w:ascii="Times New Roman" w:hAnsi="Times New Roman" w:cs="Times New Roman"/>
        </w:rPr>
      </w:pPr>
      <w:r w:rsidRPr="00BC21ED">
        <w:rPr>
          <w:rStyle w:val="FootnoteReference"/>
          <w:rFonts w:ascii="Times New Roman" w:hAnsi="Times New Roman" w:cs="Times New Roman"/>
        </w:rPr>
        <w:footnoteRef/>
      </w:r>
      <w:r w:rsidRPr="00BC21ED">
        <w:rPr>
          <w:rFonts w:ascii="Times New Roman" w:hAnsi="Times New Roman" w:cs="Times New Roman"/>
        </w:rPr>
        <w:t xml:space="preserve"> </w:t>
      </w:r>
      <w:r>
        <w:rPr>
          <w:rFonts w:ascii="Times New Roman" w:hAnsi="Times New Roman" w:cs="Times New Roman"/>
        </w:rPr>
        <w:t xml:space="preserve">97 </w:t>
      </w:r>
      <w:r w:rsidRPr="00A900C9">
        <w:rPr>
          <w:rFonts w:ascii="Times New Roman" w:hAnsi="Times New Roman" w:cs="Times New Roman"/>
          <w:i/>
        </w:rPr>
        <w:t>N.Y.</w:t>
      </w:r>
      <w:r>
        <w:rPr>
          <w:rFonts w:ascii="Times New Roman" w:hAnsi="Times New Roman" w:cs="Times New Roman"/>
        </w:rPr>
        <w:t xml:space="preserve"> 472 (Ct. App. 1884).</w:t>
      </w:r>
    </w:p>
  </w:footnote>
  <w:footnote w:id="11">
    <w:p w:rsidR="00934BB5" w:rsidRPr="00BC21ED" w:rsidRDefault="00934BB5">
      <w:pPr>
        <w:pStyle w:val="FootnoteText"/>
        <w:rPr>
          <w:rFonts w:ascii="Times New Roman" w:hAnsi="Times New Roman" w:cs="Times New Roman"/>
        </w:rPr>
      </w:pPr>
      <w:r w:rsidRPr="00BC21ED">
        <w:rPr>
          <w:rStyle w:val="FootnoteReference"/>
          <w:rFonts w:ascii="Times New Roman" w:hAnsi="Times New Roman" w:cs="Times New Roman"/>
        </w:rPr>
        <w:footnoteRef/>
      </w:r>
      <w:r w:rsidRPr="00BC21ED">
        <w:rPr>
          <w:rFonts w:ascii="Times New Roman" w:hAnsi="Times New Roman" w:cs="Times New Roman"/>
        </w:rPr>
        <w:t xml:space="preserve"> </w:t>
      </w:r>
      <w:r w:rsidRPr="00BC21ED">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474.</w:t>
      </w:r>
    </w:p>
  </w:footnote>
  <w:footnote w:id="12">
    <w:p w:rsidR="00934BB5" w:rsidRPr="00BC21ED" w:rsidRDefault="00934BB5">
      <w:pPr>
        <w:pStyle w:val="FootnoteText"/>
        <w:rPr>
          <w:rFonts w:ascii="Times New Roman" w:hAnsi="Times New Roman" w:cs="Times New Roman"/>
          <w:i/>
        </w:rPr>
      </w:pPr>
      <w:r w:rsidRPr="00BC21ED">
        <w:rPr>
          <w:rStyle w:val="FootnoteReference"/>
          <w:rFonts w:ascii="Times New Roman" w:hAnsi="Times New Roman" w:cs="Times New Roman"/>
        </w:rPr>
        <w:footnoteRef/>
      </w:r>
      <w:r w:rsidRPr="00BC21ED">
        <w:rPr>
          <w:rFonts w:ascii="Times New Roman" w:hAnsi="Times New Roman" w:cs="Times New Roman"/>
        </w:rPr>
        <w:t xml:space="preserve"> </w:t>
      </w:r>
      <w:r w:rsidRPr="00BC21ED">
        <w:rPr>
          <w:rFonts w:ascii="Times New Roman" w:hAnsi="Times New Roman" w:cs="Times New Roman"/>
          <w:i/>
        </w:rPr>
        <w:t>Id.</w:t>
      </w:r>
    </w:p>
  </w:footnote>
  <w:footnote w:id="13">
    <w:p w:rsidR="00934BB5" w:rsidRPr="00457F13" w:rsidRDefault="00934BB5">
      <w:pPr>
        <w:pStyle w:val="FootnoteText"/>
        <w:rPr>
          <w:rFonts w:ascii="Times New Roman" w:hAnsi="Times New Roman" w:cs="Times New Roman"/>
        </w:rPr>
      </w:pPr>
      <w:r w:rsidRPr="00457F13">
        <w:rPr>
          <w:rStyle w:val="FootnoteReference"/>
          <w:rFonts w:ascii="Times New Roman" w:hAnsi="Times New Roman" w:cs="Times New Roman"/>
        </w:rPr>
        <w:footnoteRef/>
      </w:r>
      <w:r w:rsidRPr="00457F13">
        <w:rPr>
          <w:rFonts w:ascii="Times New Roman" w:hAnsi="Times New Roman" w:cs="Times New Roman"/>
        </w:rPr>
        <w:t xml:space="preserve"> </w:t>
      </w:r>
      <w:r w:rsidRPr="00457F13">
        <w:rPr>
          <w:rFonts w:ascii="Times New Roman" w:hAnsi="Times New Roman" w:cs="Times New Roman"/>
          <w:i/>
        </w:rPr>
        <w:t>Id.</w:t>
      </w:r>
      <w:r>
        <w:rPr>
          <w:rFonts w:ascii="Times New Roman" w:hAnsi="Times New Roman" w:cs="Times New Roman"/>
        </w:rPr>
        <w:t xml:space="preserve"> at 476, (emphasis added).</w:t>
      </w:r>
    </w:p>
  </w:footnote>
  <w:footnote w:id="14">
    <w:p w:rsidR="00934BB5" w:rsidRPr="00F11C7A" w:rsidRDefault="00934BB5">
      <w:pPr>
        <w:pStyle w:val="FootnoteText"/>
        <w:rPr>
          <w:rFonts w:ascii="Times New Roman" w:hAnsi="Times New Roman" w:cs="Times New Roman"/>
        </w:rPr>
      </w:pPr>
      <w:r w:rsidRPr="00F11C7A">
        <w:rPr>
          <w:rStyle w:val="FootnoteReference"/>
          <w:rFonts w:ascii="Times New Roman" w:hAnsi="Times New Roman" w:cs="Times New Roman"/>
        </w:rPr>
        <w:footnoteRef/>
      </w:r>
      <w:r w:rsidRPr="00F11C7A">
        <w:rPr>
          <w:rFonts w:ascii="Times New Roman" w:hAnsi="Times New Roman" w:cs="Times New Roman"/>
        </w:rPr>
        <w:t xml:space="preserve"> </w:t>
      </w:r>
      <w:r w:rsidRPr="00F11C7A">
        <w:rPr>
          <w:rFonts w:ascii="Times New Roman" w:hAnsi="Times New Roman" w:cs="Times New Roman"/>
          <w:i/>
        </w:rPr>
        <w:t xml:space="preserve">Id. </w:t>
      </w:r>
      <w:r w:rsidRPr="00F11C7A">
        <w:rPr>
          <w:rFonts w:ascii="Times New Roman" w:hAnsi="Times New Roman" w:cs="Times New Roman"/>
        </w:rPr>
        <w:t xml:space="preserve">at 477. </w:t>
      </w:r>
    </w:p>
  </w:footnote>
  <w:footnote w:id="15">
    <w:p w:rsidR="00934BB5" w:rsidRPr="00741DEF" w:rsidRDefault="00934BB5">
      <w:pPr>
        <w:pStyle w:val="FootnoteText"/>
        <w:rPr>
          <w:rFonts w:ascii="Times New Roman" w:hAnsi="Times New Roman" w:cs="Times New Roman"/>
          <w:i/>
        </w:rPr>
      </w:pPr>
      <w:r w:rsidRPr="003B39B0">
        <w:rPr>
          <w:rStyle w:val="FootnoteReference"/>
          <w:rFonts w:ascii="Times New Roman" w:hAnsi="Times New Roman" w:cs="Times New Roman"/>
        </w:rPr>
        <w:footnoteRef/>
      </w:r>
      <w:r w:rsidRPr="00741DEF">
        <w:rPr>
          <w:rFonts w:ascii="Times New Roman" w:hAnsi="Times New Roman" w:cs="Times New Roman"/>
          <w:i/>
        </w:rPr>
        <w:t xml:space="preserve"> Id</w:t>
      </w:r>
      <w:r>
        <w:rPr>
          <w:rFonts w:ascii="Times New Roman" w:hAnsi="Times New Roman" w:cs="Times New Roman"/>
          <w:i/>
        </w:rPr>
        <w:t>.</w:t>
      </w:r>
      <w:r w:rsidRPr="00741DEF">
        <w:rPr>
          <w:rFonts w:ascii="Times New Roman" w:hAnsi="Times New Roman" w:cs="Times New Roman"/>
          <w:i/>
        </w:rPr>
        <w:t xml:space="preserve"> </w:t>
      </w:r>
      <w:r w:rsidRPr="00741DEF">
        <w:rPr>
          <w:rFonts w:ascii="Times New Roman" w:hAnsi="Times New Roman" w:cs="Times New Roman"/>
        </w:rPr>
        <w:t>at 478.</w:t>
      </w:r>
    </w:p>
  </w:footnote>
  <w:footnote w:id="16">
    <w:p w:rsidR="00934BB5" w:rsidRPr="003B39B0" w:rsidRDefault="00934BB5">
      <w:pPr>
        <w:pStyle w:val="FootnoteText"/>
        <w:rPr>
          <w:rFonts w:ascii="Times New Roman" w:hAnsi="Times New Roman" w:cs="Times New Roman"/>
        </w:rPr>
      </w:pPr>
      <w:r w:rsidRPr="003B39B0">
        <w:rPr>
          <w:rStyle w:val="FootnoteReference"/>
          <w:rFonts w:ascii="Times New Roman" w:hAnsi="Times New Roman" w:cs="Times New Roman"/>
        </w:rPr>
        <w:footnoteRef/>
      </w:r>
      <w:r>
        <w:t xml:space="preserve"> </w:t>
      </w:r>
      <w:proofErr w:type="spellStart"/>
      <w:r>
        <w:rPr>
          <w:rFonts w:ascii="Times New Roman" w:hAnsi="Times New Roman" w:cs="Times New Roman"/>
          <w:i/>
        </w:rPr>
        <w:t>Rutkowsky</w:t>
      </w:r>
      <w:proofErr w:type="spellEnd"/>
      <w:r>
        <w:rPr>
          <w:rFonts w:ascii="Times New Roman" w:hAnsi="Times New Roman" w:cs="Times New Roman"/>
          <w:i/>
        </w:rPr>
        <w:t xml:space="preserve"> v. </w:t>
      </w:r>
      <w:proofErr w:type="spellStart"/>
      <w:r>
        <w:rPr>
          <w:rFonts w:ascii="Times New Roman" w:hAnsi="Times New Roman" w:cs="Times New Roman"/>
          <w:i/>
        </w:rPr>
        <w:t>Bozza</w:t>
      </w:r>
      <w:proofErr w:type="spellEnd"/>
      <w:r>
        <w:rPr>
          <w:rFonts w:ascii="Times New Roman" w:hAnsi="Times New Roman" w:cs="Times New Roman"/>
        </w:rPr>
        <w:t xml:space="preserve">, 77 N.J. Eq. 724, 725 (E. &amp; A. 1909). </w:t>
      </w:r>
    </w:p>
  </w:footnote>
  <w:footnote w:id="17">
    <w:p w:rsidR="00934BB5" w:rsidRPr="002A51EE" w:rsidRDefault="00934BB5">
      <w:pPr>
        <w:pStyle w:val="FootnoteText"/>
        <w:rPr>
          <w:rFonts w:ascii="Times New Roman" w:hAnsi="Times New Roman" w:cs="Times New Roman"/>
        </w:rPr>
      </w:pPr>
      <w:r w:rsidRPr="002A51EE">
        <w:rPr>
          <w:rStyle w:val="FootnoteReference"/>
          <w:rFonts w:ascii="Times New Roman" w:hAnsi="Times New Roman" w:cs="Times New Roman"/>
        </w:rPr>
        <w:footnoteRef/>
      </w:r>
      <w:r w:rsidRPr="002A51EE">
        <w:rPr>
          <w:rFonts w:ascii="Times New Roman" w:hAnsi="Times New Roman" w:cs="Times New Roman"/>
        </w:rPr>
        <w:t xml:space="preserve"> P.L. p. 513 (190</w:t>
      </w:r>
      <w:r>
        <w:rPr>
          <w:rFonts w:ascii="Times New Roman" w:hAnsi="Times New Roman" w:cs="Times New Roman"/>
        </w:rPr>
        <w:t>6</w:t>
      </w:r>
      <w:r w:rsidRPr="002A51EE">
        <w:rPr>
          <w:rFonts w:ascii="Times New Roman" w:hAnsi="Times New Roman" w:cs="Times New Roman"/>
        </w:rPr>
        <w:t>)</w:t>
      </w:r>
      <w:r>
        <w:rPr>
          <w:rFonts w:ascii="Times New Roman" w:hAnsi="Times New Roman" w:cs="Times New Roman"/>
        </w:rPr>
        <w:t>. Chapter 240 of New Jersey Laws, Session of 1906, is commonly referred to as an “An Act to regulate the use of business name,” or the “Act.”</w:t>
      </w:r>
    </w:p>
  </w:footnote>
  <w:footnote w:id="18">
    <w:p w:rsidR="00934BB5" w:rsidRPr="002A51EE" w:rsidRDefault="00934BB5" w:rsidP="00B2776A">
      <w:pPr>
        <w:pStyle w:val="FootnoteText"/>
        <w:rPr>
          <w:rFonts w:ascii="Times New Roman" w:hAnsi="Times New Roman" w:cs="Times New Roman"/>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sidRPr="00B2776A">
        <w:rPr>
          <w:rFonts w:ascii="Times New Roman" w:hAnsi="Times New Roman" w:cs="Times New Roman"/>
          <w:i/>
        </w:rPr>
        <w:t>Id.</w:t>
      </w:r>
      <w:r>
        <w:rPr>
          <w:rFonts w:ascii="Times New Roman" w:hAnsi="Times New Roman" w:cs="Times New Roman"/>
        </w:rPr>
        <w:t xml:space="preserve"> at 513.</w:t>
      </w:r>
    </w:p>
  </w:footnote>
  <w:footnote w:id="19">
    <w:p w:rsidR="00934BB5" w:rsidRPr="00B2776A" w:rsidRDefault="00934BB5" w:rsidP="00B2776A">
      <w:pPr>
        <w:pStyle w:val="FootnoteText"/>
        <w:rPr>
          <w:rFonts w:ascii="Times New Roman" w:hAnsi="Times New Roman" w:cs="Times New Roman"/>
          <w:i/>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Id.</w:t>
      </w:r>
    </w:p>
  </w:footnote>
  <w:footnote w:id="20">
    <w:p w:rsidR="00934BB5" w:rsidRPr="002A51EE" w:rsidRDefault="00934BB5" w:rsidP="00B2776A">
      <w:pPr>
        <w:pStyle w:val="FootnoteText"/>
        <w:rPr>
          <w:rFonts w:ascii="Times New Roman" w:hAnsi="Times New Roman" w:cs="Times New Roman"/>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 xml:space="preserve">Id. </w:t>
      </w:r>
      <w:r w:rsidRPr="00B2776A">
        <w:rPr>
          <w:rFonts w:ascii="Times New Roman" w:hAnsi="Times New Roman" w:cs="Times New Roman"/>
        </w:rPr>
        <w:t>at 514</w:t>
      </w:r>
      <w:r>
        <w:rPr>
          <w:rFonts w:ascii="Times New Roman" w:hAnsi="Times New Roman" w:cs="Times New Roman"/>
        </w:rPr>
        <w:t>.</w:t>
      </w:r>
    </w:p>
  </w:footnote>
  <w:footnote w:id="21">
    <w:p w:rsidR="00934BB5" w:rsidRPr="00B2776A" w:rsidRDefault="00934BB5" w:rsidP="00B2776A">
      <w:pPr>
        <w:pStyle w:val="FootnoteText"/>
        <w:rPr>
          <w:rFonts w:ascii="Times New Roman" w:hAnsi="Times New Roman" w:cs="Times New Roman"/>
          <w:i/>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Id.</w:t>
      </w:r>
    </w:p>
  </w:footnote>
  <w:footnote w:id="22">
    <w:p w:rsidR="00934BB5" w:rsidRPr="00B2776A" w:rsidRDefault="00934BB5" w:rsidP="00B2776A">
      <w:pPr>
        <w:pStyle w:val="FootnoteText"/>
        <w:rPr>
          <w:rFonts w:ascii="Times New Roman" w:hAnsi="Times New Roman" w:cs="Times New Roman"/>
          <w:i/>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Id.</w:t>
      </w:r>
    </w:p>
  </w:footnote>
  <w:footnote w:id="23">
    <w:p w:rsidR="00934BB5" w:rsidRPr="00B2776A" w:rsidRDefault="00934BB5" w:rsidP="00B2776A">
      <w:pPr>
        <w:pStyle w:val="FootnoteText"/>
        <w:rPr>
          <w:rFonts w:ascii="Times New Roman" w:hAnsi="Times New Roman" w:cs="Times New Roman"/>
          <w:i/>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Id.</w:t>
      </w:r>
    </w:p>
  </w:footnote>
  <w:footnote w:id="24">
    <w:p w:rsidR="00934BB5" w:rsidRPr="00B2776A" w:rsidRDefault="00934BB5" w:rsidP="00B2776A">
      <w:pPr>
        <w:pStyle w:val="FootnoteText"/>
        <w:rPr>
          <w:rFonts w:ascii="Times New Roman" w:hAnsi="Times New Roman" w:cs="Times New Roman"/>
          <w:i/>
        </w:rPr>
      </w:pPr>
      <w:r w:rsidRPr="002A51EE">
        <w:rPr>
          <w:rStyle w:val="FootnoteReference"/>
          <w:rFonts w:ascii="Times New Roman" w:hAnsi="Times New Roman" w:cs="Times New Roman"/>
        </w:rPr>
        <w:footnoteRef/>
      </w:r>
      <w:r w:rsidRPr="002A51EE">
        <w:rPr>
          <w:rFonts w:ascii="Times New Roman" w:hAnsi="Times New Roman" w:cs="Times New Roman"/>
        </w:rPr>
        <w:t xml:space="preserve"> </w:t>
      </w:r>
      <w:r>
        <w:rPr>
          <w:rFonts w:ascii="Times New Roman" w:hAnsi="Times New Roman" w:cs="Times New Roman"/>
          <w:i/>
        </w:rPr>
        <w:t>Id.</w:t>
      </w:r>
    </w:p>
  </w:footnote>
  <w:footnote w:id="25">
    <w:p w:rsidR="00934BB5" w:rsidRPr="008747C5" w:rsidRDefault="00934BB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77 N.J. Eq. 724, 725 (E. &amp; A. 1909). </w:t>
      </w:r>
    </w:p>
  </w:footnote>
  <w:footnote w:id="26">
    <w:p w:rsidR="00934BB5" w:rsidRPr="008747C5" w:rsidRDefault="00934BB5">
      <w:pPr>
        <w:pStyle w:val="FootnoteText"/>
        <w:rPr>
          <w:rFonts w:ascii="Times New Roman" w:hAnsi="Times New Roman" w:cs="Times New Roman"/>
        </w:rPr>
      </w:pPr>
      <w:r w:rsidRPr="008747C5">
        <w:rPr>
          <w:rStyle w:val="FootnoteReference"/>
          <w:rFonts w:ascii="Times New Roman" w:hAnsi="Times New Roman" w:cs="Times New Roman"/>
        </w:rPr>
        <w:footnoteRef/>
      </w:r>
      <w:r w:rsidRPr="008747C5">
        <w:rPr>
          <w:rFonts w:ascii="Times New Roman" w:hAnsi="Times New Roman" w:cs="Times New Roman"/>
        </w:rPr>
        <w:t xml:space="preserve"> </w:t>
      </w:r>
      <w:r w:rsidRPr="00E955ED">
        <w:rPr>
          <w:rFonts w:ascii="Times New Roman" w:hAnsi="Times New Roman" w:cs="Times New Roman"/>
          <w:i/>
        </w:rPr>
        <w:t>Id.</w:t>
      </w:r>
      <w:r w:rsidRPr="008747C5">
        <w:rPr>
          <w:rFonts w:ascii="Times New Roman" w:hAnsi="Times New Roman" w:cs="Times New Roman"/>
        </w:rPr>
        <w:t xml:space="preserve"> at 725.</w:t>
      </w:r>
    </w:p>
  </w:footnote>
  <w:footnote w:id="27">
    <w:p w:rsidR="00934BB5" w:rsidRPr="008747C5" w:rsidRDefault="00934BB5" w:rsidP="002B5A99">
      <w:pPr>
        <w:pStyle w:val="FootnoteText"/>
        <w:rPr>
          <w:rFonts w:ascii="Times New Roman" w:hAnsi="Times New Roman" w:cs="Times New Roman"/>
        </w:rPr>
      </w:pPr>
      <w:r w:rsidRPr="008747C5">
        <w:rPr>
          <w:rStyle w:val="FootnoteReference"/>
          <w:rFonts w:ascii="Times New Roman" w:hAnsi="Times New Roman" w:cs="Times New Roman"/>
        </w:rPr>
        <w:footnoteRef/>
      </w:r>
      <w:r w:rsidRPr="008747C5">
        <w:rPr>
          <w:rFonts w:ascii="Times New Roman" w:hAnsi="Times New Roman" w:cs="Times New Roman"/>
        </w:rPr>
        <w:t xml:space="preserve"> </w:t>
      </w:r>
      <w:r w:rsidRPr="00E955ED">
        <w:rPr>
          <w:rFonts w:ascii="Times New Roman" w:hAnsi="Times New Roman" w:cs="Times New Roman"/>
          <w:i/>
        </w:rPr>
        <w:t>Id.</w:t>
      </w:r>
    </w:p>
  </w:footnote>
  <w:footnote w:id="28">
    <w:p w:rsidR="00934BB5" w:rsidRPr="008747C5" w:rsidRDefault="00934BB5">
      <w:pPr>
        <w:pStyle w:val="FootnoteText"/>
        <w:rPr>
          <w:rFonts w:ascii="Times New Roman" w:hAnsi="Times New Roman" w:cs="Times New Roman"/>
        </w:rPr>
      </w:pPr>
      <w:r w:rsidRPr="008747C5">
        <w:rPr>
          <w:rStyle w:val="FootnoteReference"/>
          <w:rFonts w:ascii="Times New Roman" w:hAnsi="Times New Roman" w:cs="Times New Roman"/>
        </w:rPr>
        <w:footnoteRef/>
      </w:r>
      <w:r w:rsidRPr="008747C5">
        <w:rPr>
          <w:rFonts w:ascii="Times New Roman" w:hAnsi="Times New Roman" w:cs="Times New Roman"/>
        </w:rPr>
        <w:t xml:space="preserve"> </w:t>
      </w:r>
      <w:r w:rsidRPr="00E955ED">
        <w:rPr>
          <w:rFonts w:ascii="Times New Roman" w:hAnsi="Times New Roman" w:cs="Times New Roman"/>
          <w:i/>
        </w:rPr>
        <w:t>Id.</w:t>
      </w:r>
    </w:p>
  </w:footnote>
  <w:footnote w:id="29">
    <w:p w:rsidR="00934BB5" w:rsidRPr="00B01129" w:rsidRDefault="00934BB5">
      <w:pPr>
        <w:pStyle w:val="FootnoteText"/>
        <w:rPr>
          <w:rFonts w:ascii="Times New Roman" w:hAnsi="Times New Roman" w:cs="Times New Roman"/>
        </w:rPr>
      </w:pPr>
      <w:r w:rsidRPr="00B01129">
        <w:rPr>
          <w:rStyle w:val="FootnoteReference"/>
          <w:rFonts w:ascii="Times New Roman" w:hAnsi="Times New Roman" w:cs="Times New Roman"/>
        </w:rPr>
        <w:footnoteRef/>
      </w:r>
      <w:r w:rsidRPr="00B01129">
        <w:rPr>
          <w:rFonts w:ascii="Times New Roman" w:hAnsi="Times New Roman" w:cs="Times New Roman"/>
        </w:rPr>
        <w:t xml:space="preserve"> </w:t>
      </w:r>
      <w:r w:rsidRPr="00E955ED">
        <w:rPr>
          <w:rFonts w:ascii="Times New Roman" w:hAnsi="Times New Roman" w:cs="Times New Roman"/>
          <w:i/>
        </w:rPr>
        <w:t>Id.</w:t>
      </w:r>
    </w:p>
  </w:footnote>
  <w:footnote w:id="30">
    <w:p w:rsidR="00934BB5" w:rsidRPr="00B01129" w:rsidRDefault="00934BB5" w:rsidP="002B5A99">
      <w:pPr>
        <w:pStyle w:val="FootnoteText"/>
        <w:rPr>
          <w:rFonts w:ascii="Times New Roman" w:hAnsi="Times New Roman" w:cs="Times New Roman"/>
        </w:rPr>
      </w:pPr>
      <w:r w:rsidRPr="00B01129">
        <w:rPr>
          <w:rStyle w:val="FootnoteReference"/>
          <w:rFonts w:ascii="Times New Roman" w:hAnsi="Times New Roman" w:cs="Times New Roman"/>
        </w:rPr>
        <w:footnoteRef/>
      </w:r>
      <w:r w:rsidRPr="00B01129">
        <w:rPr>
          <w:rFonts w:ascii="Times New Roman" w:hAnsi="Times New Roman" w:cs="Times New Roman"/>
        </w:rPr>
        <w:t xml:space="preserve"> </w:t>
      </w:r>
      <w:r w:rsidRPr="00E955ED">
        <w:rPr>
          <w:rFonts w:ascii="Times New Roman" w:hAnsi="Times New Roman" w:cs="Times New Roman"/>
          <w:i/>
        </w:rPr>
        <w:t>Id.</w:t>
      </w:r>
    </w:p>
  </w:footnote>
  <w:footnote w:id="31">
    <w:p w:rsidR="00934BB5" w:rsidRPr="00CB4FA9" w:rsidRDefault="00934BB5">
      <w:pPr>
        <w:pStyle w:val="FootnoteText"/>
        <w:rPr>
          <w:rFonts w:ascii="Times New Roman" w:hAnsi="Times New Roman" w:cs="Times New Roman"/>
        </w:rPr>
      </w:pPr>
      <w:r w:rsidRPr="00CB4FA9">
        <w:rPr>
          <w:rStyle w:val="FootnoteReference"/>
          <w:rFonts w:ascii="Times New Roman" w:hAnsi="Times New Roman" w:cs="Times New Roman"/>
        </w:rPr>
        <w:footnoteRef/>
      </w:r>
      <w:r w:rsidRPr="00CB4FA9">
        <w:rPr>
          <w:rFonts w:ascii="Times New Roman" w:hAnsi="Times New Roman" w:cs="Times New Roman"/>
        </w:rPr>
        <w:t xml:space="preserve"> </w:t>
      </w:r>
      <w:r w:rsidRPr="00E955ED">
        <w:rPr>
          <w:rFonts w:ascii="Times New Roman" w:hAnsi="Times New Roman" w:cs="Times New Roman"/>
          <w:i/>
        </w:rPr>
        <w:t>Id.</w:t>
      </w:r>
    </w:p>
  </w:footnote>
  <w:footnote w:id="32">
    <w:p w:rsidR="00934BB5" w:rsidRPr="00E955ED" w:rsidRDefault="00934BB5">
      <w:pPr>
        <w:pStyle w:val="FootnoteText"/>
        <w:rPr>
          <w:rFonts w:ascii="Times New Roman" w:hAnsi="Times New Roman" w:cs="Times New Roman"/>
        </w:rPr>
      </w:pPr>
      <w:r w:rsidRPr="00E955ED">
        <w:rPr>
          <w:rStyle w:val="FootnoteReference"/>
          <w:rFonts w:ascii="Times New Roman" w:hAnsi="Times New Roman" w:cs="Times New Roman"/>
        </w:rPr>
        <w:footnoteRef/>
      </w:r>
      <w:r w:rsidRPr="00E955ED">
        <w:rPr>
          <w:rFonts w:ascii="Times New Roman" w:hAnsi="Times New Roman" w:cs="Times New Roman"/>
        </w:rPr>
        <w:t xml:space="preserve"> </w:t>
      </w:r>
      <w:r w:rsidRPr="00CE007F">
        <w:rPr>
          <w:rFonts w:ascii="Times New Roman" w:hAnsi="Times New Roman" w:cs="Times New Roman"/>
          <w:i/>
        </w:rPr>
        <w:t>Id</w:t>
      </w:r>
      <w:r>
        <w:rPr>
          <w:rFonts w:ascii="Times New Roman" w:hAnsi="Times New Roman" w:cs="Times New Roman"/>
          <w:i/>
        </w:rPr>
        <w:t>.</w:t>
      </w:r>
      <w:r w:rsidRPr="00CE007F">
        <w:rPr>
          <w:rFonts w:ascii="Times New Roman" w:hAnsi="Times New Roman" w:cs="Times New Roman"/>
        </w:rPr>
        <w:t xml:space="preserve"> at 72</w:t>
      </w:r>
      <w:r>
        <w:rPr>
          <w:rFonts w:ascii="Times New Roman" w:hAnsi="Times New Roman" w:cs="Times New Roman"/>
        </w:rPr>
        <w:t>5</w:t>
      </w:r>
      <w:r w:rsidRPr="00CE007F">
        <w:rPr>
          <w:rFonts w:ascii="Times New Roman" w:hAnsi="Times New Roman" w:cs="Times New Roman"/>
        </w:rPr>
        <w:t>.</w:t>
      </w:r>
    </w:p>
  </w:footnote>
  <w:footnote w:id="33">
    <w:p w:rsidR="00934BB5" w:rsidRPr="009866D7" w:rsidRDefault="00934BB5">
      <w:pPr>
        <w:pStyle w:val="FootnoteText"/>
        <w:rPr>
          <w:rFonts w:ascii="Times New Roman" w:hAnsi="Times New Roman" w:cs="Times New Roman"/>
        </w:rPr>
      </w:pPr>
      <w:r w:rsidRPr="00CE007F">
        <w:rPr>
          <w:rStyle w:val="FootnoteReference"/>
          <w:rFonts w:ascii="Times New Roman" w:hAnsi="Times New Roman" w:cs="Times New Roman"/>
        </w:rPr>
        <w:footnoteRef/>
      </w:r>
      <w:r w:rsidRPr="00CE007F">
        <w:rPr>
          <w:rFonts w:ascii="Times New Roman" w:hAnsi="Times New Roman" w:cs="Times New Roman"/>
        </w:rPr>
        <w:t xml:space="preserve"> </w:t>
      </w:r>
      <w:r w:rsidRPr="00CE007F">
        <w:rPr>
          <w:rFonts w:ascii="Times New Roman" w:hAnsi="Times New Roman" w:cs="Times New Roman"/>
          <w:i/>
        </w:rPr>
        <w:t>Id</w:t>
      </w:r>
      <w:r>
        <w:rPr>
          <w:rFonts w:ascii="Times New Roman" w:hAnsi="Times New Roman" w:cs="Times New Roman"/>
          <w:i/>
        </w:rPr>
        <w:t>.</w:t>
      </w:r>
      <w:r w:rsidRPr="00CE007F">
        <w:rPr>
          <w:rFonts w:ascii="Times New Roman" w:hAnsi="Times New Roman" w:cs="Times New Roman"/>
        </w:rPr>
        <w:t xml:space="preserve"> at 726</w:t>
      </w:r>
      <w:r>
        <w:rPr>
          <w:rFonts w:ascii="Times New Roman" w:hAnsi="Times New Roman" w:cs="Times New Roman"/>
        </w:rPr>
        <w:t xml:space="preserve"> (emphasis added)</w:t>
      </w:r>
      <w:r w:rsidRPr="00CE007F">
        <w:rPr>
          <w:rFonts w:ascii="Times New Roman" w:hAnsi="Times New Roman" w:cs="Times New Roman"/>
        </w:rPr>
        <w:t>.</w:t>
      </w:r>
    </w:p>
  </w:footnote>
  <w:footnote w:id="34">
    <w:p w:rsidR="00934BB5" w:rsidRPr="00D37945" w:rsidRDefault="00934BB5" w:rsidP="00CC47F5">
      <w:pPr>
        <w:pStyle w:val="FootnoteText"/>
        <w:rPr>
          <w:rFonts w:ascii="Times New Roman" w:hAnsi="Times New Roman" w:cs="Times New Roman"/>
        </w:rPr>
      </w:pPr>
      <w:r w:rsidRPr="001B62C8">
        <w:rPr>
          <w:rStyle w:val="FootnoteReference"/>
          <w:rFonts w:ascii="Times New Roman" w:hAnsi="Times New Roman" w:cs="Times New Roman"/>
        </w:rPr>
        <w:footnoteRef/>
      </w:r>
      <w:r>
        <w:t xml:space="preserve"> </w:t>
      </w:r>
      <w:r>
        <w:rPr>
          <w:rFonts w:ascii="Times New Roman" w:hAnsi="Times New Roman" w:cs="Times New Roman"/>
        </w:rPr>
        <w:t xml:space="preserve">In 1951, the Legislature amended Chapter 240, entitling it Title 56, Chapter 1. </w:t>
      </w:r>
    </w:p>
  </w:footnote>
  <w:footnote w:id="35">
    <w:p w:rsidR="00934BB5" w:rsidRPr="002A51EE" w:rsidRDefault="00934BB5" w:rsidP="00BC038C">
      <w:pPr>
        <w:pStyle w:val="FootnoteText"/>
        <w:rPr>
          <w:rFonts w:ascii="Times New Roman" w:hAnsi="Times New Roman" w:cs="Times New Roman"/>
        </w:rPr>
      </w:pPr>
      <w:r w:rsidRPr="002A51EE">
        <w:rPr>
          <w:rStyle w:val="FootnoteReference"/>
          <w:rFonts w:ascii="Times New Roman" w:hAnsi="Times New Roman" w:cs="Times New Roman"/>
        </w:rPr>
        <w:footnoteRef/>
      </w:r>
      <w:r w:rsidRPr="002A51EE">
        <w:rPr>
          <w:rFonts w:ascii="Times New Roman" w:hAnsi="Times New Roman" w:cs="Times New Roman"/>
        </w:rPr>
        <w:t xml:space="preserve"> P.L. p. 513 (190</w:t>
      </w:r>
      <w:r>
        <w:rPr>
          <w:rFonts w:ascii="Times New Roman" w:hAnsi="Times New Roman" w:cs="Times New Roman"/>
        </w:rPr>
        <w:t>6</w:t>
      </w:r>
      <w:r w:rsidRPr="002A51EE">
        <w:rPr>
          <w:rFonts w:ascii="Times New Roman" w:hAnsi="Times New Roman" w:cs="Times New Roman"/>
        </w:rPr>
        <w:t>)</w:t>
      </w:r>
      <w:r>
        <w:rPr>
          <w:rFonts w:ascii="Times New Roman" w:hAnsi="Times New Roman" w:cs="Times New Roman"/>
        </w:rPr>
        <w:t>.</w:t>
      </w:r>
    </w:p>
  </w:footnote>
  <w:footnote w:id="36">
    <w:p w:rsidR="00934BB5" w:rsidRPr="00500169" w:rsidRDefault="00934BB5" w:rsidP="00500169">
      <w:pPr>
        <w:pStyle w:val="FootnoteText"/>
        <w:jc w:val="both"/>
        <w:rPr>
          <w:rFonts w:ascii="Times New Roman" w:hAnsi="Times New Roman" w:cs="Times New Roman"/>
        </w:rPr>
      </w:pPr>
      <w:r w:rsidRPr="00500169">
        <w:rPr>
          <w:rStyle w:val="FootnoteReference"/>
          <w:rFonts w:ascii="Times New Roman" w:hAnsi="Times New Roman" w:cs="Times New Roman"/>
        </w:rPr>
        <w:footnoteRef/>
      </w:r>
      <w:r w:rsidRPr="00500169">
        <w:rPr>
          <w:rFonts w:ascii="Times New Roman" w:hAnsi="Times New Roman" w:cs="Times New Roman"/>
        </w:rPr>
        <w:t xml:space="preserve"> </w:t>
      </w:r>
      <w:r w:rsidRPr="00500169">
        <w:rPr>
          <w:rFonts w:ascii="Times New Roman" w:hAnsi="Times New Roman" w:cs="Times New Roman"/>
          <w:i/>
        </w:rPr>
        <w:t xml:space="preserve">See generally </w:t>
      </w:r>
      <w:r w:rsidRPr="00E142A9">
        <w:rPr>
          <w:rFonts w:ascii="Times New Roman" w:hAnsi="Times New Roman" w:cs="Times New Roman"/>
        </w:rPr>
        <w:t>N.J.S. 42:1A-47</w:t>
      </w:r>
      <w:r w:rsidRPr="00500169">
        <w:rPr>
          <w:rFonts w:ascii="Times New Roman" w:hAnsi="Times New Roman" w:cs="Times New Roman"/>
          <w:i/>
        </w:rPr>
        <w:t xml:space="preserve"> </w:t>
      </w:r>
      <w:r w:rsidRPr="00500169">
        <w:rPr>
          <w:rFonts w:ascii="Times New Roman" w:hAnsi="Times New Roman" w:cs="Times New Roman"/>
        </w:rPr>
        <w:t>Statement of Qualification</w:t>
      </w:r>
      <w:r>
        <w:rPr>
          <w:rFonts w:ascii="Times New Roman" w:hAnsi="Times New Roman" w:cs="Times New Roman"/>
        </w:rPr>
        <w:t xml:space="preserve">. </w:t>
      </w:r>
    </w:p>
  </w:footnote>
  <w:footnote w:id="37">
    <w:p w:rsidR="00934BB5" w:rsidRPr="00386757" w:rsidRDefault="00934BB5" w:rsidP="004B4B37">
      <w:pPr>
        <w:pStyle w:val="FootnoteText"/>
        <w:jc w:val="both"/>
        <w:rPr>
          <w:rFonts w:ascii="Times New Roman" w:hAnsi="Times New Roman" w:cs="Times New Roman"/>
        </w:rPr>
      </w:pPr>
      <w:r w:rsidRPr="00386757">
        <w:rPr>
          <w:rStyle w:val="FootnoteReference"/>
          <w:rFonts w:ascii="Times New Roman" w:hAnsi="Times New Roman" w:cs="Times New Roman"/>
        </w:rPr>
        <w:footnoteRef/>
      </w:r>
      <w:r>
        <w:rPr>
          <w:rFonts w:ascii="Times New Roman" w:hAnsi="Times New Roman" w:cs="Times New Roman"/>
          <w:i/>
        </w:rPr>
        <w:t xml:space="preserve"> </w:t>
      </w:r>
      <w:r w:rsidRPr="00386757">
        <w:rPr>
          <w:rFonts w:ascii="Times New Roman" w:hAnsi="Times New Roman" w:cs="Times New Roman"/>
          <w:i/>
        </w:rPr>
        <w:t xml:space="preserve">See generally </w:t>
      </w:r>
      <w:r w:rsidRPr="00E142A9">
        <w:rPr>
          <w:rFonts w:ascii="Times New Roman" w:hAnsi="Times New Roman" w:cs="Times New Roman"/>
        </w:rPr>
        <w:t>N.J.S. 52:16-8.1 Construction of Laws Regarding Filing and Certification</w:t>
      </w:r>
      <w:r w:rsidRPr="00386757">
        <w:rPr>
          <w:rFonts w:ascii="Times New Roman" w:hAnsi="Times New Roman" w:cs="Times New Roman"/>
          <w:i/>
        </w:rPr>
        <w:t xml:space="preserve"> </w:t>
      </w:r>
      <w:r w:rsidRPr="00386757">
        <w:rPr>
          <w:rFonts w:ascii="Times New Roman" w:hAnsi="Times New Roman" w:cs="Times New Roman"/>
        </w:rPr>
        <w:t xml:space="preserve">wherein </w:t>
      </w:r>
      <w:r>
        <w:rPr>
          <w:rFonts w:ascii="Times New Roman" w:hAnsi="Times New Roman" w:cs="Times New Roman"/>
        </w:rPr>
        <w:t xml:space="preserve">statutory </w:t>
      </w:r>
      <w:r w:rsidRPr="00386757">
        <w:rPr>
          <w:rFonts w:ascii="Times New Roman" w:hAnsi="Times New Roman" w:cs="Times New Roman"/>
        </w:rPr>
        <w:t>references to the filing with the Secretary of State are to be construed to mean a filing with the State</w:t>
      </w:r>
      <w:r>
        <w:rPr>
          <w:rFonts w:ascii="Times New Roman" w:hAnsi="Times New Roman" w:cs="Times New Roman"/>
        </w:rPr>
        <w:t>’</w:t>
      </w:r>
      <w:r w:rsidRPr="00386757">
        <w:rPr>
          <w:rFonts w:ascii="Times New Roman" w:hAnsi="Times New Roman" w:cs="Times New Roman"/>
        </w:rPr>
        <w:t>s commercial recording program</w:t>
      </w:r>
      <w:r>
        <w:rPr>
          <w:rFonts w:ascii="Times New Roman" w:hAnsi="Times New Roman" w:cs="Times New Roman"/>
        </w:rPr>
        <w:t xml:space="preserve"> maintained by the Secretary of the Treasury</w:t>
      </w:r>
      <w:r w:rsidRPr="00386757">
        <w:rPr>
          <w:rFonts w:ascii="Times New Roman" w:hAnsi="Times New Roman" w:cs="Times New Roman"/>
        </w:rPr>
        <w:t>.</w:t>
      </w:r>
    </w:p>
  </w:footnote>
  <w:footnote w:id="38">
    <w:p w:rsidR="00934BB5" w:rsidRPr="002A51EE" w:rsidRDefault="00934BB5" w:rsidP="00312A66">
      <w:pPr>
        <w:pStyle w:val="FootnoteText"/>
        <w:rPr>
          <w:rFonts w:ascii="Times New Roman" w:hAnsi="Times New Roman" w:cs="Times New Roman"/>
        </w:rPr>
      </w:pPr>
      <w:r w:rsidRPr="002A51EE">
        <w:rPr>
          <w:rStyle w:val="FootnoteReference"/>
          <w:rFonts w:ascii="Times New Roman" w:hAnsi="Times New Roman" w:cs="Times New Roman"/>
        </w:rPr>
        <w:footnoteRef/>
      </w:r>
      <w:r w:rsidRPr="002A51EE">
        <w:rPr>
          <w:rFonts w:ascii="Times New Roman" w:hAnsi="Times New Roman" w:cs="Times New Roman"/>
        </w:rPr>
        <w:t xml:space="preserve"> P.L. p. 51</w:t>
      </w:r>
      <w:r>
        <w:rPr>
          <w:rFonts w:ascii="Times New Roman" w:hAnsi="Times New Roman" w:cs="Times New Roman"/>
        </w:rPr>
        <w:t>4</w:t>
      </w:r>
      <w:r w:rsidRPr="002A51EE">
        <w:rPr>
          <w:rFonts w:ascii="Times New Roman" w:hAnsi="Times New Roman" w:cs="Times New Roman"/>
        </w:rPr>
        <w:t xml:space="preserve"> (190</w:t>
      </w:r>
      <w:r>
        <w:rPr>
          <w:rFonts w:ascii="Times New Roman" w:hAnsi="Times New Roman" w:cs="Times New Roman"/>
        </w:rPr>
        <w:t>6</w:t>
      </w:r>
      <w:r w:rsidRPr="002A51EE">
        <w:rPr>
          <w:rFonts w:ascii="Times New Roman" w:hAnsi="Times New Roman" w:cs="Times New Roman"/>
        </w:rPr>
        <w:t>)</w:t>
      </w:r>
      <w:r>
        <w:rPr>
          <w:rFonts w:ascii="Times New Roman" w:hAnsi="Times New Roman" w:cs="Times New Roman"/>
        </w:rPr>
        <w:t>.</w:t>
      </w:r>
    </w:p>
  </w:footnote>
  <w:footnote w:id="39">
    <w:p w:rsidR="00934BB5" w:rsidRPr="00E929A9" w:rsidRDefault="00934BB5" w:rsidP="00BC038C">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E142A9">
        <w:rPr>
          <w:rFonts w:ascii="Times New Roman" w:hAnsi="Times New Roman" w:cs="Times New Roman"/>
        </w:rPr>
        <w:t xml:space="preserve">N.J.S. </w:t>
      </w:r>
      <w:r>
        <w:rPr>
          <w:rFonts w:ascii="Times New Roman" w:hAnsi="Times New Roman" w:cs="Times New Roman"/>
        </w:rPr>
        <w:t xml:space="preserve">56:1-1, </w:t>
      </w:r>
      <w:r w:rsidRPr="00E142A9">
        <w:rPr>
          <w:rFonts w:ascii="Times New Roman" w:hAnsi="Times New Roman" w:cs="Times New Roman"/>
        </w:rPr>
        <w:t>N.J.S.</w:t>
      </w:r>
      <w:r>
        <w:rPr>
          <w:rFonts w:ascii="Times New Roman" w:hAnsi="Times New Roman" w:cs="Times New Roman"/>
        </w:rPr>
        <w:t xml:space="preserve"> 56:1-2.</w:t>
      </w:r>
    </w:p>
  </w:footnote>
  <w:footnote w:id="40">
    <w:p w:rsidR="00934BB5" w:rsidRPr="00CB4FA9" w:rsidRDefault="00934BB5" w:rsidP="00C507E9">
      <w:pPr>
        <w:pStyle w:val="FootnoteText"/>
        <w:rPr>
          <w:rFonts w:ascii="Times New Roman" w:hAnsi="Times New Roman" w:cs="Times New Roman"/>
        </w:rPr>
      </w:pPr>
      <w:r w:rsidRPr="00CB4FA9">
        <w:rPr>
          <w:rStyle w:val="FootnoteReference"/>
          <w:rFonts w:ascii="Times New Roman" w:hAnsi="Times New Roman" w:cs="Times New Roman"/>
        </w:rPr>
        <w:footnoteRef/>
      </w:r>
      <w:r w:rsidRPr="00CB4FA9">
        <w:rPr>
          <w:rFonts w:ascii="Times New Roman" w:hAnsi="Times New Roman" w:cs="Times New Roman"/>
        </w:rPr>
        <w:t xml:space="preserve"> </w:t>
      </w:r>
      <w:r w:rsidRPr="00E955ED">
        <w:rPr>
          <w:rFonts w:ascii="Times New Roman" w:hAnsi="Times New Roman" w:cs="Times New Roman"/>
          <w:i/>
        </w:rPr>
        <w:t>Id.</w:t>
      </w:r>
    </w:p>
  </w:footnote>
  <w:footnote w:id="41">
    <w:p w:rsidR="00934BB5" w:rsidRPr="0060687F" w:rsidRDefault="00934BB5" w:rsidP="00E47F31">
      <w:pPr>
        <w:pStyle w:val="FootnoteText"/>
        <w:rPr>
          <w:rFonts w:ascii="Times New Roman" w:hAnsi="Times New Roman" w:cs="Times New Roman"/>
        </w:rPr>
      </w:pPr>
      <w:r w:rsidRPr="0060687F">
        <w:rPr>
          <w:rStyle w:val="FootnoteReference"/>
          <w:rFonts w:ascii="Times New Roman" w:hAnsi="Times New Roman" w:cs="Times New Roman"/>
        </w:rPr>
        <w:footnoteRef/>
      </w:r>
      <w:r w:rsidRPr="0060687F">
        <w:rPr>
          <w:rFonts w:ascii="Times New Roman" w:hAnsi="Times New Roman" w:cs="Times New Roman"/>
        </w:rPr>
        <w:t xml:space="preserve"> </w:t>
      </w:r>
      <w:r w:rsidRPr="0060687F">
        <w:rPr>
          <w:rFonts w:ascii="Times New Roman" w:hAnsi="Times New Roman" w:cs="Times New Roman"/>
          <w:i/>
        </w:rPr>
        <w:t xml:space="preserve">See </w:t>
      </w:r>
      <w:r w:rsidRPr="00E142A9">
        <w:rPr>
          <w:rFonts w:ascii="Times New Roman" w:hAnsi="Times New Roman" w:cs="Times New Roman"/>
        </w:rPr>
        <w:t>N.J.S</w:t>
      </w:r>
      <w:r>
        <w:rPr>
          <w:rFonts w:ascii="Times New Roman" w:hAnsi="Times New Roman" w:cs="Times New Roman"/>
          <w:i/>
        </w:rPr>
        <w:t>.</w:t>
      </w:r>
      <w:r w:rsidRPr="0060687F">
        <w:rPr>
          <w:rFonts w:ascii="Times New Roman" w:hAnsi="Times New Roman" w:cs="Times New Roman"/>
          <w:i/>
        </w:rPr>
        <w:t xml:space="preserve"> </w:t>
      </w:r>
      <w:r w:rsidRPr="0060687F">
        <w:rPr>
          <w:rFonts w:ascii="Times New Roman" w:hAnsi="Times New Roman" w:cs="Times New Roman"/>
        </w:rPr>
        <w:t>56:1-3 as amended in 1965 to require this index to be kept by the Secretary of State.</w:t>
      </w:r>
    </w:p>
  </w:footnote>
  <w:footnote w:id="42">
    <w:p w:rsidR="00934BB5" w:rsidRPr="0060687F" w:rsidRDefault="00934BB5" w:rsidP="00E47F31">
      <w:pPr>
        <w:pStyle w:val="FootnoteText"/>
        <w:rPr>
          <w:rFonts w:ascii="Times New Roman" w:hAnsi="Times New Roman" w:cs="Times New Roman"/>
        </w:rPr>
      </w:pPr>
      <w:r w:rsidRPr="0060687F">
        <w:rPr>
          <w:rStyle w:val="FootnoteReference"/>
          <w:rFonts w:ascii="Times New Roman" w:hAnsi="Times New Roman" w:cs="Times New Roman"/>
        </w:rPr>
        <w:footnoteRef/>
      </w:r>
      <w:r w:rsidRPr="0060687F">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w:t>
      </w:r>
    </w:p>
  </w:footnote>
  <w:footnote w:id="43">
    <w:p w:rsidR="00934BB5" w:rsidRPr="0060687F" w:rsidRDefault="00934BB5">
      <w:pPr>
        <w:pStyle w:val="FootnoteText"/>
        <w:rPr>
          <w:rFonts w:ascii="Times New Roman" w:hAnsi="Times New Roman" w:cs="Times New Roman"/>
        </w:rPr>
      </w:pPr>
      <w:r w:rsidRPr="0060687F">
        <w:rPr>
          <w:rStyle w:val="FootnoteReference"/>
          <w:rFonts w:ascii="Times New Roman" w:hAnsi="Times New Roman" w:cs="Times New Roman"/>
        </w:rPr>
        <w:footnoteRef/>
      </w:r>
      <w:r w:rsidRPr="0060687F">
        <w:rPr>
          <w:rFonts w:ascii="Times New Roman" w:hAnsi="Times New Roman" w:cs="Times New Roman"/>
        </w:rPr>
        <w:t xml:space="preserve"> </w:t>
      </w:r>
      <w:r>
        <w:rPr>
          <w:rFonts w:ascii="Times New Roman" w:hAnsi="Times New Roman" w:cs="Times New Roman"/>
          <w:i/>
        </w:rPr>
        <w:t>Id</w:t>
      </w:r>
    </w:p>
  </w:footnote>
  <w:footnote w:id="44">
    <w:p w:rsidR="00934BB5" w:rsidRPr="00386757" w:rsidRDefault="00934BB5" w:rsidP="00386757">
      <w:pPr>
        <w:pStyle w:val="FootnoteText"/>
        <w:jc w:val="both"/>
        <w:rPr>
          <w:rFonts w:ascii="Times New Roman" w:hAnsi="Times New Roman" w:cs="Times New Roman"/>
        </w:rPr>
      </w:pPr>
      <w:r w:rsidRPr="00386757">
        <w:rPr>
          <w:rStyle w:val="FootnoteReference"/>
          <w:rFonts w:ascii="Times New Roman" w:hAnsi="Times New Roman" w:cs="Times New Roman"/>
        </w:rPr>
        <w:footnoteRef/>
      </w:r>
      <w:r>
        <w:rPr>
          <w:rFonts w:ascii="Times New Roman" w:hAnsi="Times New Roman" w:cs="Times New Roman"/>
          <w:i/>
        </w:rPr>
        <w:t xml:space="preserve"> </w:t>
      </w:r>
      <w:r w:rsidRPr="00386757">
        <w:rPr>
          <w:rFonts w:ascii="Times New Roman" w:hAnsi="Times New Roman" w:cs="Times New Roman"/>
          <w:i/>
        </w:rPr>
        <w:t xml:space="preserve">See </w:t>
      </w:r>
      <w:r w:rsidRPr="00E142A9">
        <w:rPr>
          <w:rFonts w:ascii="Times New Roman" w:hAnsi="Times New Roman" w:cs="Times New Roman"/>
        </w:rPr>
        <w:t>N.J.S</w:t>
      </w:r>
      <w:r w:rsidRPr="00012F9C">
        <w:rPr>
          <w:rFonts w:ascii="Times New Roman" w:hAnsi="Times New Roman" w:cs="Times New Roman"/>
        </w:rPr>
        <w:t xml:space="preserve">. 52:16-8.1 </w:t>
      </w:r>
    </w:p>
  </w:footnote>
  <w:footnote w:id="45">
    <w:p w:rsidR="00934BB5" w:rsidRPr="004B09BE" w:rsidRDefault="00934BB5" w:rsidP="00D11DD1">
      <w:pPr>
        <w:pStyle w:val="FootnoteText"/>
        <w:rPr>
          <w:rFonts w:ascii="Times New Roman" w:hAnsi="Times New Roman" w:cs="Times New Roman"/>
        </w:rPr>
      </w:pPr>
      <w:r w:rsidRPr="004B09BE">
        <w:rPr>
          <w:rStyle w:val="FootnoteReference"/>
          <w:rFonts w:ascii="Times New Roman" w:hAnsi="Times New Roman" w:cs="Times New Roman"/>
        </w:rPr>
        <w:footnoteRef/>
      </w:r>
      <w:r w:rsidRPr="004B09BE">
        <w:rPr>
          <w:rFonts w:ascii="Times New Roman" w:hAnsi="Times New Roman" w:cs="Times New Roman"/>
        </w:rPr>
        <w:t xml:space="preserve"> </w:t>
      </w:r>
      <w:r w:rsidRPr="00977435">
        <w:rPr>
          <w:rFonts w:ascii="Times New Roman" w:hAnsi="Times New Roman" w:cs="Times New Roman"/>
        </w:rPr>
        <w:t>N.J.S.</w:t>
      </w:r>
      <w:r w:rsidRPr="004B09BE">
        <w:rPr>
          <w:rFonts w:ascii="Times New Roman" w:hAnsi="Times New Roman" w:cs="Times New Roman"/>
        </w:rPr>
        <w:t xml:space="preserve"> 42:1A-18(a).</w:t>
      </w:r>
    </w:p>
  </w:footnote>
  <w:footnote w:id="46">
    <w:p w:rsidR="00934BB5" w:rsidRPr="004D1619" w:rsidRDefault="00934BB5" w:rsidP="00D11DD1">
      <w:pPr>
        <w:pStyle w:val="FootnoteText"/>
        <w:rPr>
          <w:rFonts w:ascii="Times New Roman" w:hAnsi="Times New Roman" w:cs="Times New Roman"/>
        </w:rPr>
      </w:pPr>
      <w:r w:rsidRPr="004D1619">
        <w:rPr>
          <w:rStyle w:val="FootnoteReference"/>
          <w:rFonts w:ascii="Times New Roman" w:hAnsi="Times New Roman" w:cs="Times New Roman"/>
        </w:rPr>
        <w:footnoteRef/>
      </w:r>
      <w:r w:rsidRPr="004D1619">
        <w:rPr>
          <w:rFonts w:ascii="Times New Roman" w:hAnsi="Times New Roman" w:cs="Times New Roman"/>
        </w:rPr>
        <w:t xml:space="preserve"> 200 N.J. </w:t>
      </w:r>
      <w:r w:rsidRPr="004D1619">
        <w:rPr>
          <w:rFonts w:ascii="Times New Roman" w:hAnsi="Times New Roman" w:cs="Times New Roman"/>
          <w:smallCaps/>
        </w:rPr>
        <w:t>Laws</w:t>
      </w:r>
      <w:r w:rsidRPr="004D1619">
        <w:rPr>
          <w:rFonts w:ascii="Times New Roman" w:hAnsi="Times New Roman" w:cs="Times New Roman"/>
        </w:rPr>
        <w:t xml:space="preserve"> ch.161.</w:t>
      </w:r>
    </w:p>
  </w:footnote>
  <w:footnote w:id="47">
    <w:p w:rsidR="00934BB5" w:rsidRPr="009B7436" w:rsidRDefault="00934BB5" w:rsidP="00D11DD1">
      <w:pPr>
        <w:pStyle w:val="FootnoteText"/>
        <w:rPr>
          <w:rFonts w:ascii="Times New Roman" w:hAnsi="Times New Roman" w:cs="Times New Roman"/>
        </w:rPr>
      </w:pPr>
      <w:r w:rsidRPr="004D1619">
        <w:rPr>
          <w:rStyle w:val="FootnoteReference"/>
          <w:rFonts w:ascii="Times New Roman" w:hAnsi="Times New Roman" w:cs="Times New Roman"/>
        </w:rPr>
        <w:footnoteRef/>
      </w:r>
      <w:r w:rsidRPr="004D1619">
        <w:rPr>
          <w:rFonts w:ascii="Times New Roman" w:hAnsi="Times New Roman" w:cs="Times New Roman"/>
        </w:rPr>
        <w:t xml:space="preserve"> </w:t>
      </w:r>
      <w:r w:rsidRPr="009B7436">
        <w:rPr>
          <w:rFonts w:ascii="Times New Roman" w:hAnsi="Times New Roman" w:cs="Times New Roman"/>
        </w:rPr>
        <w:t>N.J.S. 42:1A-47.</w:t>
      </w:r>
    </w:p>
  </w:footnote>
  <w:footnote w:id="48">
    <w:p w:rsidR="00934BB5" w:rsidRPr="009B7436" w:rsidRDefault="00934BB5">
      <w:pPr>
        <w:pStyle w:val="FootnoteText"/>
        <w:rPr>
          <w:rFonts w:ascii="Times New Roman" w:hAnsi="Times New Roman" w:cs="Times New Roman"/>
        </w:rPr>
      </w:pPr>
      <w:r w:rsidRPr="009B7436">
        <w:rPr>
          <w:rStyle w:val="FootnoteReference"/>
          <w:rFonts w:ascii="Times New Roman" w:hAnsi="Times New Roman" w:cs="Times New Roman"/>
        </w:rPr>
        <w:footnoteRef/>
      </w:r>
      <w:r w:rsidRPr="009B7436">
        <w:rPr>
          <w:rFonts w:ascii="Times New Roman" w:hAnsi="Times New Roman" w:cs="Times New Roman"/>
        </w:rPr>
        <w:t xml:space="preserve"> N.J.S. 42:1A-49.</w:t>
      </w:r>
    </w:p>
  </w:footnote>
  <w:footnote w:id="49">
    <w:p w:rsidR="00934BB5" w:rsidRPr="009B7436" w:rsidRDefault="00934BB5" w:rsidP="00D11DD1">
      <w:pPr>
        <w:pStyle w:val="FootnoteText"/>
      </w:pPr>
      <w:r w:rsidRPr="001B62C8">
        <w:rPr>
          <w:rStyle w:val="FootnoteReference"/>
          <w:rFonts w:ascii="Times New Roman" w:hAnsi="Times New Roman" w:cs="Times New Roman"/>
        </w:rPr>
        <w:footnoteRef/>
      </w:r>
      <w:r w:rsidRPr="009B7436">
        <w:t xml:space="preserve"> </w:t>
      </w:r>
      <w:r w:rsidRPr="009B7436">
        <w:rPr>
          <w:rFonts w:ascii="Times New Roman" w:hAnsi="Times New Roman" w:cs="Times New Roman"/>
        </w:rPr>
        <w:t>N.J.S. 42:1A-18(c).</w:t>
      </w:r>
    </w:p>
  </w:footnote>
  <w:footnote w:id="50">
    <w:p w:rsidR="00934BB5" w:rsidRPr="009B7436" w:rsidRDefault="00934BB5" w:rsidP="004E6DBD">
      <w:pPr>
        <w:pStyle w:val="FootnoteText"/>
        <w:rPr>
          <w:rFonts w:ascii="Times New Roman" w:hAnsi="Times New Roman" w:cs="Times New Roman"/>
        </w:rPr>
      </w:pPr>
      <w:r w:rsidRPr="009B7436">
        <w:rPr>
          <w:rStyle w:val="FootnoteReference"/>
          <w:rFonts w:ascii="Times New Roman" w:hAnsi="Times New Roman" w:cs="Times New Roman"/>
        </w:rPr>
        <w:footnoteRef/>
      </w:r>
      <w:r w:rsidRPr="009B7436">
        <w:rPr>
          <w:rFonts w:ascii="Times New Roman" w:hAnsi="Times New Roman" w:cs="Times New Roman"/>
        </w:rPr>
        <w:t xml:space="preserve"> N.J.S. 42:1A-47.</w:t>
      </w:r>
    </w:p>
  </w:footnote>
  <w:footnote w:id="51">
    <w:p w:rsidR="00934BB5" w:rsidRPr="004E6DBD" w:rsidRDefault="00934BB5" w:rsidP="004E6DBD">
      <w:pPr>
        <w:pStyle w:val="FootnoteText"/>
        <w:rPr>
          <w:rFonts w:ascii="Times New Roman" w:hAnsi="Times New Roman" w:cs="Times New Roman"/>
          <w:i/>
        </w:rPr>
      </w:pPr>
      <w:r w:rsidRPr="009B7436">
        <w:rPr>
          <w:rStyle w:val="FootnoteReference"/>
          <w:rFonts w:ascii="Times New Roman" w:hAnsi="Times New Roman" w:cs="Times New Roman"/>
        </w:rPr>
        <w:footnoteRef/>
      </w:r>
      <w:r w:rsidRPr="009B7436">
        <w:rPr>
          <w:rFonts w:ascii="Times New Roman" w:hAnsi="Times New Roman" w:cs="Times New Roman"/>
        </w:rPr>
        <w:t xml:space="preserve"> N.J.S. 42:1A-49.</w:t>
      </w:r>
    </w:p>
  </w:footnote>
  <w:footnote w:id="52">
    <w:p w:rsidR="00934BB5" w:rsidRPr="000E68D2" w:rsidRDefault="00934BB5">
      <w:pPr>
        <w:pStyle w:val="FootnoteText"/>
        <w:rPr>
          <w:rFonts w:ascii="Times New Roman" w:hAnsi="Times New Roman" w:cs="Times New Roman"/>
          <w:i/>
        </w:rPr>
      </w:pPr>
      <w:r w:rsidRPr="000E68D2">
        <w:rPr>
          <w:rStyle w:val="FootnoteReference"/>
          <w:rFonts w:ascii="Times New Roman" w:hAnsi="Times New Roman" w:cs="Times New Roman"/>
        </w:rPr>
        <w:footnoteRef/>
      </w:r>
      <w:r w:rsidRPr="000E68D2">
        <w:rPr>
          <w:rFonts w:ascii="Times New Roman" w:hAnsi="Times New Roman" w:cs="Times New Roman"/>
        </w:rPr>
        <w:t xml:space="preserve"> </w:t>
      </w:r>
      <w:r w:rsidRPr="000E68D2">
        <w:rPr>
          <w:rFonts w:ascii="Times New Roman" w:hAnsi="Times New Roman" w:cs="Times New Roman"/>
          <w:i/>
        </w:rPr>
        <w:t>See</w:t>
      </w:r>
      <w:r w:rsidRPr="000E68D2">
        <w:rPr>
          <w:rFonts w:ascii="Times New Roman" w:hAnsi="Times New Roman" w:cs="Times New Roman"/>
        </w:rPr>
        <w:t xml:space="preserve"> </w:t>
      </w:r>
      <w:r w:rsidRPr="000E68D2">
        <w:rPr>
          <w:rFonts w:ascii="Times New Roman" w:hAnsi="Times New Roman" w:cs="Times New Roman"/>
          <w:i/>
        </w:rPr>
        <w:t>also</w:t>
      </w:r>
      <w:r>
        <w:rPr>
          <w:rFonts w:ascii="Times New Roman" w:hAnsi="Times New Roman" w:cs="Times New Roman"/>
        </w:rPr>
        <w:t xml:space="preserve"> County </w:t>
      </w:r>
      <w:r w:rsidRPr="000E68D2">
        <w:rPr>
          <w:rFonts w:ascii="Times New Roman" w:hAnsi="Times New Roman" w:cs="Times New Roman"/>
        </w:rPr>
        <w:t xml:space="preserve">Outreach </w:t>
      </w:r>
      <w:r>
        <w:rPr>
          <w:rFonts w:ascii="Times New Roman" w:hAnsi="Times New Roman" w:cs="Times New Roman"/>
        </w:rPr>
        <w:t xml:space="preserve">section </w:t>
      </w:r>
      <w:r w:rsidRPr="000E68D2">
        <w:rPr>
          <w:rFonts w:ascii="Times New Roman" w:hAnsi="Times New Roman" w:cs="Times New Roman"/>
          <w:i/>
        </w:rPr>
        <w:t>infra.</w:t>
      </w:r>
    </w:p>
  </w:footnote>
  <w:footnote w:id="53">
    <w:p w:rsidR="00934BB5" w:rsidRPr="0090219F" w:rsidRDefault="00934BB5" w:rsidP="001D1B29">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68540B">
        <w:rPr>
          <w:rFonts w:ascii="Times New Roman" w:hAnsi="Times New Roman" w:cs="Times New Roman"/>
          <w:smallCaps/>
        </w:rPr>
        <w:t xml:space="preserve">1 John R MacKay, II, Jeffrey Shapiro, Alan </w:t>
      </w:r>
      <w:proofErr w:type="spellStart"/>
      <w:r w:rsidRPr="0068540B">
        <w:rPr>
          <w:rFonts w:ascii="Times New Roman" w:hAnsi="Times New Roman" w:cs="Times New Roman"/>
          <w:smallCaps/>
        </w:rPr>
        <w:t>Wovsaniker</w:t>
      </w:r>
      <w:proofErr w:type="spellEnd"/>
      <w:r w:rsidRPr="0068540B">
        <w:rPr>
          <w:rFonts w:ascii="Times New Roman" w:hAnsi="Times New Roman" w:cs="Times New Roman"/>
          <w:smallCaps/>
        </w:rPr>
        <w:t>, New Jersey Corporations and other B</w:t>
      </w:r>
      <w:r>
        <w:rPr>
          <w:rFonts w:ascii="Times New Roman" w:hAnsi="Times New Roman" w:cs="Times New Roman"/>
          <w:smallCaps/>
        </w:rPr>
        <w:t>u</w:t>
      </w:r>
      <w:r w:rsidRPr="0068540B">
        <w:rPr>
          <w:rFonts w:ascii="Times New Roman" w:hAnsi="Times New Roman" w:cs="Times New Roman"/>
          <w:smallCaps/>
        </w:rPr>
        <w:t>siness Entities, 3rd Ed. § 19.0</w:t>
      </w:r>
      <w:r>
        <w:rPr>
          <w:rFonts w:ascii="Times New Roman" w:hAnsi="Times New Roman" w:cs="Times New Roman"/>
          <w:smallCaps/>
        </w:rPr>
        <w:t>4</w:t>
      </w:r>
      <w:r w:rsidRPr="0068540B">
        <w:rPr>
          <w:rFonts w:ascii="Times New Roman" w:hAnsi="Times New Roman" w:cs="Times New Roman"/>
          <w:smallCaps/>
        </w:rPr>
        <w:t>[2] (Matthew Bender &amp; Co. 2016).</w:t>
      </w:r>
    </w:p>
  </w:footnote>
  <w:footnote w:id="54">
    <w:p w:rsidR="00934BB5" w:rsidRPr="0090219F" w:rsidRDefault="00934BB5" w:rsidP="000E68D2">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DA3C02">
        <w:rPr>
          <w:rFonts w:ascii="Times New Roman" w:hAnsi="Times New Roman" w:cs="Times New Roman"/>
          <w:i/>
        </w:rPr>
        <w:t>Id.</w:t>
      </w:r>
    </w:p>
  </w:footnote>
  <w:footnote w:id="55">
    <w:p w:rsidR="00934BB5" w:rsidRPr="00E929A9" w:rsidRDefault="00934BB5" w:rsidP="00920C44">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142453">
        <w:rPr>
          <w:rFonts w:ascii="Times New Roman" w:hAnsi="Times New Roman" w:cs="Times New Roman"/>
        </w:rPr>
        <w:t>N.J.S.</w:t>
      </w:r>
      <w:r>
        <w:rPr>
          <w:rFonts w:ascii="Times New Roman" w:hAnsi="Times New Roman" w:cs="Times New Roman"/>
        </w:rPr>
        <w:t xml:space="preserve">56:1-1, </w:t>
      </w:r>
      <w:r w:rsidRPr="00A900C9">
        <w:rPr>
          <w:rFonts w:ascii="Times New Roman" w:hAnsi="Times New Roman" w:cs="Times New Roman"/>
          <w:i/>
        </w:rPr>
        <w:t>N.J.S.</w:t>
      </w:r>
      <w:r>
        <w:rPr>
          <w:rFonts w:ascii="Times New Roman" w:hAnsi="Times New Roman" w:cs="Times New Roman"/>
        </w:rPr>
        <w:t xml:space="preserve"> 56:1-2.</w:t>
      </w:r>
    </w:p>
  </w:footnote>
  <w:footnote w:id="56">
    <w:p w:rsidR="00934BB5" w:rsidRPr="0090219F" w:rsidRDefault="00934BB5" w:rsidP="007949EB">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DA3C02">
        <w:rPr>
          <w:rFonts w:ascii="Times New Roman" w:hAnsi="Times New Roman" w:cs="Times New Roman"/>
          <w:i/>
        </w:rPr>
        <w:t>Id.</w:t>
      </w:r>
    </w:p>
  </w:footnote>
  <w:footnote w:id="57">
    <w:p w:rsidR="00934BB5" w:rsidRPr="0090219F" w:rsidRDefault="00934BB5" w:rsidP="002A5662">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DA3C02">
        <w:rPr>
          <w:rFonts w:ascii="Times New Roman" w:hAnsi="Times New Roman" w:cs="Times New Roman"/>
          <w:i/>
        </w:rPr>
        <w:t>Id.</w:t>
      </w:r>
    </w:p>
  </w:footnote>
  <w:footnote w:id="58">
    <w:p w:rsidR="00934BB5" w:rsidRPr="00E929A9" w:rsidRDefault="00934BB5" w:rsidP="007949EB">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142453">
        <w:rPr>
          <w:rFonts w:ascii="Times New Roman" w:hAnsi="Times New Roman" w:cs="Times New Roman"/>
        </w:rPr>
        <w:t>N.J.S.</w:t>
      </w:r>
      <w:r>
        <w:rPr>
          <w:rFonts w:ascii="Times New Roman" w:hAnsi="Times New Roman" w:cs="Times New Roman"/>
        </w:rPr>
        <w:t xml:space="preserve"> 56:1-2.1.</w:t>
      </w:r>
    </w:p>
  </w:footnote>
  <w:footnote w:id="59">
    <w:p w:rsidR="00934BB5" w:rsidRPr="00E929A9" w:rsidRDefault="00934BB5" w:rsidP="007949EB">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proofErr w:type="gramStart"/>
      <w:r w:rsidRPr="00142453">
        <w:rPr>
          <w:rFonts w:ascii="Times New Roman" w:hAnsi="Times New Roman" w:cs="Times New Roman"/>
        </w:rPr>
        <w:t>N.J.S.</w:t>
      </w:r>
      <w:r w:rsidRPr="00A900C9">
        <w:rPr>
          <w:rFonts w:ascii="Times New Roman" w:hAnsi="Times New Roman" w:cs="Times New Roman"/>
          <w:i/>
        </w:rPr>
        <w:t>.</w:t>
      </w:r>
      <w:proofErr w:type="gramEnd"/>
      <w:r>
        <w:rPr>
          <w:rFonts w:ascii="Times New Roman" w:hAnsi="Times New Roman" w:cs="Times New Roman"/>
        </w:rPr>
        <w:t xml:space="preserve"> 56:1-2.2.</w:t>
      </w:r>
    </w:p>
  </w:footnote>
  <w:footnote w:id="60">
    <w:p w:rsidR="00934BB5" w:rsidRPr="00694628" w:rsidRDefault="00934BB5">
      <w:pPr>
        <w:pStyle w:val="FootnoteText"/>
        <w:rPr>
          <w:rFonts w:ascii="Times New Roman" w:hAnsi="Times New Roman" w:cs="Times New Roman"/>
          <w:i/>
        </w:rPr>
      </w:pPr>
      <w:r w:rsidRPr="00694628">
        <w:rPr>
          <w:rStyle w:val="FootnoteReference"/>
          <w:rFonts w:ascii="Times New Roman" w:hAnsi="Times New Roman" w:cs="Times New Roman"/>
        </w:rPr>
        <w:footnoteRef/>
      </w:r>
      <w:r w:rsidRPr="00694628">
        <w:rPr>
          <w:rFonts w:ascii="Times New Roman" w:hAnsi="Times New Roman" w:cs="Times New Roman"/>
        </w:rPr>
        <w:t xml:space="preserve"> </w:t>
      </w:r>
      <w:r w:rsidRPr="00142453">
        <w:rPr>
          <w:rFonts w:ascii="Times New Roman" w:hAnsi="Times New Roman" w:cs="Times New Roman"/>
        </w:rPr>
        <w:t>N.J.S.</w:t>
      </w:r>
      <w:r w:rsidRPr="00694628">
        <w:rPr>
          <w:rFonts w:ascii="Times New Roman" w:hAnsi="Times New Roman" w:cs="Times New Roman"/>
          <w:i/>
        </w:rPr>
        <w:t xml:space="preserve"> 42:1A-47.</w:t>
      </w:r>
    </w:p>
  </w:footnote>
  <w:footnote w:id="61">
    <w:p w:rsidR="00934BB5" w:rsidRPr="0090219F" w:rsidRDefault="00934BB5" w:rsidP="00694628">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DA3C02">
        <w:rPr>
          <w:rFonts w:ascii="Times New Roman" w:hAnsi="Times New Roman" w:cs="Times New Roman"/>
          <w:i/>
        </w:rPr>
        <w:t>Id.</w:t>
      </w:r>
    </w:p>
  </w:footnote>
  <w:footnote w:id="62">
    <w:p w:rsidR="00934BB5" w:rsidRPr="004B09BE" w:rsidRDefault="00934BB5" w:rsidP="00DE7635">
      <w:pPr>
        <w:pStyle w:val="FootnoteText"/>
        <w:rPr>
          <w:rFonts w:ascii="Times New Roman" w:hAnsi="Times New Roman" w:cs="Times New Roman"/>
        </w:rPr>
      </w:pPr>
      <w:r w:rsidRPr="004B09BE">
        <w:rPr>
          <w:rStyle w:val="FootnoteReference"/>
          <w:rFonts w:ascii="Times New Roman" w:hAnsi="Times New Roman" w:cs="Times New Roman"/>
        </w:rPr>
        <w:footnoteRef/>
      </w:r>
      <w:r w:rsidRPr="004B09BE">
        <w:rPr>
          <w:rFonts w:ascii="Times New Roman" w:hAnsi="Times New Roman" w:cs="Times New Roman"/>
        </w:rPr>
        <w:t xml:space="preserve"> </w:t>
      </w:r>
      <w:r w:rsidRPr="005C1435">
        <w:rPr>
          <w:rFonts w:ascii="Times New Roman" w:hAnsi="Times New Roman" w:cs="Times New Roman"/>
        </w:rPr>
        <w:t>N.J.S.</w:t>
      </w:r>
      <w:r w:rsidRPr="004B09BE">
        <w:rPr>
          <w:rFonts w:ascii="Times New Roman" w:hAnsi="Times New Roman" w:cs="Times New Roman"/>
        </w:rPr>
        <w:t xml:space="preserve"> 42:1A-18(a).</w:t>
      </w:r>
    </w:p>
  </w:footnote>
  <w:footnote w:id="63">
    <w:p w:rsidR="00934BB5" w:rsidRPr="004D1619" w:rsidRDefault="00934BB5" w:rsidP="00307016">
      <w:pPr>
        <w:pStyle w:val="FootnoteText"/>
        <w:rPr>
          <w:rFonts w:ascii="Times New Roman" w:hAnsi="Times New Roman" w:cs="Times New Roman"/>
        </w:rPr>
      </w:pPr>
      <w:r w:rsidRPr="004D1619">
        <w:rPr>
          <w:rStyle w:val="FootnoteReference"/>
          <w:rFonts w:ascii="Times New Roman" w:hAnsi="Times New Roman" w:cs="Times New Roman"/>
        </w:rPr>
        <w:footnoteRef/>
      </w:r>
      <w:r w:rsidRPr="004D1619">
        <w:rPr>
          <w:rFonts w:ascii="Times New Roman" w:hAnsi="Times New Roman" w:cs="Times New Roman"/>
        </w:rPr>
        <w:t xml:space="preserve"> 200 N.J. </w:t>
      </w:r>
      <w:r w:rsidRPr="004D1619">
        <w:rPr>
          <w:rFonts w:ascii="Times New Roman" w:hAnsi="Times New Roman" w:cs="Times New Roman"/>
          <w:smallCaps/>
        </w:rPr>
        <w:t>Laws</w:t>
      </w:r>
      <w:r w:rsidRPr="004D1619">
        <w:rPr>
          <w:rFonts w:ascii="Times New Roman" w:hAnsi="Times New Roman" w:cs="Times New Roman"/>
        </w:rPr>
        <w:t xml:space="preserve"> ch.161.</w:t>
      </w:r>
    </w:p>
  </w:footnote>
  <w:footnote w:id="64">
    <w:p w:rsidR="00934BB5" w:rsidRDefault="00934BB5" w:rsidP="00DE7635">
      <w:pPr>
        <w:pStyle w:val="FootnoteText"/>
      </w:pPr>
      <w:r>
        <w:rPr>
          <w:rStyle w:val="FootnoteReference"/>
        </w:rPr>
        <w:footnoteRef/>
      </w:r>
      <w:r>
        <w:t xml:space="preserve"> </w:t>
      </w:r>
      <w:r w:rsidRPr="005C1435">
        <w:rPr>
          <w:rFonts w:ascii="Times New Roman" w:hAnsi="Times New Roman" w:cs="Times New Roman"/>
        </w:rPr>
        <w:t xml:space="preserve">N.J.S. </w:t>
      </w:r>
      <w:r w:rsidRPr="004D1619">
        <w:rPr>
          <w:rFonts w:ascii="Times New Roman" w:hAnsi="Times New Roman" w:cs="Times New Roman"/>
        </w:rPr>
        <w:t>42:1A-</w:t>
      </w:r>
      <w:r>
        <w:rPr>
          <w:rFonts w:ascii="Times New Roman" w:hAnsi="Times New Roman" w:cs="Times New Roman"/>
        </w:rPr>
        <w:t>18(c)</w:t>
      </w:r>
      <w:r w:rsidRPr="004D1619">
        <w:rPr>
          <w:rFonts w:ascii="Times New Roman" w:hAnsi="Times New Roman" w:cs="Times New Roman"/>
        </w:rPr>
        <w:t>.</w:t>
      </w:r>
    </w:p>
  </w:footnote>
  <w:footnote w:id="65">
    <w:p w:rsidR="00934BB5" w:rsidRPr="00D20CC1" w:rsidRDefault="00934BB5" w:rsidP="00015272">
      <w:pPr>
        <w:pStyle w:val="FootnoteText"/>
        <w:rPr>
          <w:rFonts w:ascii="Times New Roman" w:hAnsi="Times New Roman" w:cs="Times New Roman"/>
        </w:rPr>
      </w:pPr>
      <w:r w:rsidRPr="00D20CC1">
        <w:rPr>
          <w:rStyle w:val="FootnoteReference"/>
          <w:rFonts w:ascii="Times New Roman" w:hAnsi="Times New Roman" w:cs="Times New Roman"/>
        </w:rPr>
        <w:footnoteRef/>
      </w:r>
      <w:r w:rsidRPr="00D20CC1">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w:t>
      </w:r>
      <w:r>
        <w:rPr>
          <w:rFonts w:ascii="Times New Roman" w:hAnsi="Times New Roman" w:cs="Times New Roman"/>
          <w:i/>
        </w:rPr>
        <w:t>See also</w:t>
      </w:r>
      <w:r>
        <w:rPr>
          <w:rFonts w:ascii="Times New Roman" w:hAnsi="Times New Roman" w:cs="Times New Roman"/>
        </w:rPr>
        <w:t xml:space="preserve">, </w:t>
      </w:r>
      <w:r w:rsidRPr="0068540B">
        <w:rPr>
          <w:rFonts w:ascii="Times New Roman" w:hAnsi="Times New Roman" w:cs="Times New Roman"/>
          <w:smallCaps/>
        </w:rPr>
        <w:t xml:space="preserve">1 John R MacKay, II, Jeffrey Shapiro, Alan </w:t>
      </w:r>
      <w:proofErr w:type="spellStart"/>
      <w:r w:rsidRPr="0068540B">
        <w:rPr>
          <w:rFonts w:ascii="Times New Roman" w:hAnsi="Times New Roman" w:cs="Times New Roman"/>
          <w:smallCaps/>
        </w:rPr>
        <w:t>Wovsaniker</w:t>
      </w:r>
      <w:proofErr w:type="spellEnd"/>
      <w:r w:rsidRPr="0068540B">
        <w:rPr>
          <w:rFonts w:ascii="Times New Roman" w:hAnsi="Times New Roman" w:cs="Times New Roman"/>
          <w:smallCaps/>
        </w:rPr>
        <w:t>, New Jersey Corporations and other B</w:t>
      </w:r>
      <w:r>
        <w:rPr>
          <w:rFonts w:ascii="Times New Roman" w:hAnsi="Times New Roman" w:cs="Times New Roman"/>
          <w:smallCaps/>
        </w:rPr>
        <w:t>u</w:t>
      </w:r>
      <w:r w:rsidRPr="0068540B">
        <w:rPr>
          <w:rFonts w:ascii="Times New Roman" w:hAnsi="Times New Roman" w:cs="Times New Roman"/>
          <w:smallCaps/>
        </w:rPr>
        <w:t>siness Entities, 3rd Ed. § 19.05[2] (Matthew Bender &amp; Co. 2016).</w:t>
      </w:r>
    </w:p>
  </w:footnote>
  <w:footnote w:id="66">
    <w:p w:rsidR="00934BB5" w:rsidRDefault="00934BB5" w:rsidP="00015272">
      <w:pPr>
        <w:pStyle w:val="FootnoteText"/>
      </w:pPr>
      <w:r>
        <w:rPr>
          <w:rStyle w:val="FootnoteReference"/>
        </w:rPr>
        <w:footnoteRef/>
      </w:r>
      <w:r>
        <w:t xml:space="preserve"> </w:t>
      </w:r>
      <w:r w:rsidRPr="0068540B">
        <w:rPr>
          <w:rFonts w:ascii="Times New Roman" w:hAnsi="Times New Roman" w:cs="Times New Roman"/>
          <w:smallCaps/>
        </w:rPr>
        <w:t xml:space="preserve">1 John R MacKay, II, Jeffrey Shapiro, Alan </w:t>
      </w:r>
      <w:proofErr w:type="spellStart"/>
      <w:r w:rsidRPr="0068540B">
        <w:rPr>
          <w:rFonts w:ascii="Times New Roman" w:hAnsi="Times New Roman" w:cs="Times New Roman"/>
          <w:smallCaps/>
        </w:rPr>
        <w:t>Wovsaniker</w:t>
      </w:r>
      <w:proofErr w:type="spellEnd"/>
      <w:r w:rsidRPr="0068540B">
        <w:rPr>
          <w:rFonts w:ascii="Times New Roman" w:hAnsi="Times New Roman" w:cs="Times New Roman"/>
          <w:smallCaps/>
        </w:rPr>
        <w:t>, New Jersey Corporations and other B</w:t>
      </w:r>
      <w:r>
        <w:rPr>
          <w:rFonts w:ascii="Times New Roman" w:hAnsi="Times New Roman" w:cs="Times New Roman"/>
          <w:smallCaps/>
        </w:rPr>
        <w:t>u</w:t>
      </w:r>
      <w:r w:rsidRPr="0068540B">
        <w:rPr>
          <w:rFonts w:ascii="Times New Roman" w:hAnsi="Times New Roman" w:cs="Times New Roman"/>
          <w:smallCaps/>
        </w:rPr>
        <w:t>siness Entities, 3rd Ed. § 19.05[2]</w:t>
      </w:r>
      <w:r>
        <w:rPr>
          <w:rFonts w:ascii="Times New Roman" w:hAnsi="Times New Roman" w:cs="Times New Roman"/>
          <w:smallCaps/>
        </w:rPr>
        <w:t xml:space="preserve">, footnote 3 </w:t>
      </w:r>
      <w:r w:rsidRPr="0068540B">
        <w:rPr>
          <w:rFonts w:ascii="Times New Roman" w:hAnsi="Times New Roman" w:cs="Times New Roman"/>
          <w:smallCaps/>
        </w:rPr>
        <w:t>(Matthew Bender &amp; Co. 2016).</w:t>
      </w:r>
    </w:p>
  </w:footnote>
  <w:footnote w:id="67">
    <w:p w:rsidR="00934BB5" w:rsidRPr="00E929A9" w:rsidRDefault="00934BB5" w:rsidP="00682E46">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Pr>
          <w:rFonts w:ascii="Times New Roman" w:hAnsi="Times New Roman" w:cs="Times New Roman"/>
          <w:i/>
        </w:rPr>
        <w:t xml:space="preserve">See generally </w:t>
      </w:r>
      <w:r w:rsidRPr="005C1435">
        <w:rPr>
          <w:rFonts w:ascii="Times New Roman" w:hAnsi="Times New Roman" w:cs="Times New Roman"/>
        </w:rPr>
        <w:t>N.J.S. 56:1-1, N.J.S.</w:t>
      </w:r>
      <w:r>
        <w:rPr>
          <w:rFonts w:ascii="Times New Roman" w:hAnsi="Times New Roman" w:cs="Times New Roman"/>
        </w:rPr>
        <w:t xml:space="preserve"> 56:1-2.</w:t>
      </w:r>
    </w:p>
  </w:footnote>
  <w:footnote w:id="68">
    <w:p w:rsidR="00934BB5" w:rsidRDefault="00934BB5">
      <w:pPr>
        <w:pStyle w:val="FootnoteText"/>
      </w:pPr>
      <w:r w:rsidRPr="009866D7">
        <w:rPr>
          <w:rStyle w:val="FootnoteReference"/>
          <w:rFonts w:ascii="Times New Roman" w:hAnsi="Times New Roman" w:cs="Times New Roman"/>
        </w:rPr>
        <w:footnoteRef/>
      </w:r>
      <w:r w:rsidRPr="009866D7">
        <w:rPr>
          <w:rFonts w:ascii="Times New Roman" w:hAnsi="Times New Roman" w:cs="Times New Roman"/>
        </w:rPr>
        <w:t xml:space="preserve"> </w:t>
      </w:r>
      <w:r w:rsidRPr="009866D7">
        <w:rPr>
          <w:rFonts w:ascii="Times New Roman" w:hAnsi="Times New Roman" w:cs="Times New Roman"/>
          <w:i/>
        </w:rPr>
        <w:t>Kugler v. Romain</w:t>
      </w:r>
      <w:r w:rsidRPr="009866D7">
        <w:rPr>
          <w:rFonts w:ascii="Times New Roman" w:hAnsi="Times New Roman" w:cs="Times New Roman"/>
        </w:rPr>
        <w:t>, 110 N.J. Super. 470 (Ch. Div. 1970)</w:t>
      </w:r>
      <w:r>
        <w:rPr>
          <w:rFonts w:ascii="Times New Roman" w:hAnsi="Times New Roman" w:cs="Times New Roman"/>
        </w:rPr>
        <w:t>.</w:t>
      </w:r>
    </w:p>
  </w:footnote>
  <w:footnote w:id="69">
    <w:p w:rsidR="00934BB5" w:rsidRDefault="00934BB5" w:rsidP="0018177C">
      <w:pPr>
        <w:pStyle w:val="FootnoteText"/>
      </w:pPr>
      <w:r w:rsidRPr="009866D7">
        <w:rPr>
          <w:rStyle w:val="FootnoteReference"/>
          <w:rFonts w:ascii="Times New Roman" w:hAnsi="Times New Roman" w:cs="Times New Roman"/>
        </w:rPr>
        <w:footnoteRef/>
      </w:r>
      <w:r w:rsidRPr="009866D7">
        <w:rPr>
          <w:rFonts w:ascii="Times New Roman" w:hAnsi="Times New Roman" w:cs="Times New Roman"/>
        </w:rPr>
        <w:t xml:space="preserve"> </w:t>
      </w:r>
      <w:r w:rsidRPr="009866D7">
        <w:rPr>
          <w:rFonts w:ascii="Times New Roman" w:hAnsi="Times New Roman" w:cs="Times New Roman"/>
          <w:i/>
        </w:rPr>
        <w:t>Kugler v. Romain</w:t>
      </w:r>
      <w:r w:rsidRPr="009866D7">
        <w:rPr>
          <w:rFonts w:ascii="Times New Roman" w:hAnsi="Times New Roman" w:cs="Times New Roman"/>
        </w:rPr>
        <w:t xml:space="preserve">, 110 N.J. Super. </w:t>
      </w:r>
      <w:r>
        <w:rPr>
          <w:rFonts w:ascii="Times New Roman" w:hAnsi="Times New Roman" w:cs="Times New Roman"/>
        </w:rPr>
        <w:t>at 478.</w:t>
      </w:r>
      <w:r w:rsidRPr="009866D7">
        <w:rPr>
          <w:rFonts w:ascii="Times New Roman" w:hAnsi="Times New Roman" w:cs="Times New Roman"/>
        </w:rPr>
        <w:t xml:space="preserve"> </w:t>
      </w:r>
    </w:p>
  </w:footnote>
  <w:footnote w:id="70">
    <w:p w:rsidR="00934BB5" w:rsidRPr="00DA3C02" w:rsidRDefault="00934BB5">
      <w:pPr>
        <w:pStyle w:val="FootnoteText"/>
        <w:rPr>
          <w:rFonts w:ascii="Times New Roman" w:hAnsi="Times New Roman" w:cs="Times New Roman"/>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at 488. </w:t>
      </w:r>
    </w:p>
  </w:footnote>
  <w:footnote w:id="71">
    <w:p w:rsidR="00934BB5" w:rsidRPr="00DA3C02" w:rsidRDefault="00934BB5" w:rsidP="00DA3C02">
      <w:pPr>
        <w:pStyle w:val="FootnoteText"/>
        <w:rPr>
          <w:rFonts w:ascii="Times New Roman" w:hAnsi="Times New Roman" w:cs="Times New Roman"/>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rPr>
        <w:t xml:space="preserve"> </w:t>
      </w:r>
    </w:p>
  </w:footnote>
  <w:footnote w:id="72">
    <w:p w:rsidR="00934BB5" w:rsidRPr="00DA3C02" w:rsidRDefault="00934BB5" w:rsidP="003E13DB">
      <w:pPr>
        <w:pStyle w:val="FootnoteText"/>
        <w:rPr>
          <w:rFonts w:ascii="Times New Roman" w:hAnsi="Times New Roman" w:cs="Times New Roman"/>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at 488, </w:t>
      </w:r>
      <w:r>
        <w:rPr>
          <w:rFonts w:ascii="Times New Roman" w:hAnsi="Times New Roman" w:cs="Times New Roman"/>
          <w:i/>
        </w:rPr>
        <w:t xml:space="preserve">citing Baird v. Board of Recreation Comm’rs, South Orange, </w:t>
      </w:r>
      <w:r>
        <w:rPr>
          <w:rFonts w:ascii="Times New Roman" w:hAnsi="Times New Roman" w:cs="Times New Roman"/>
        </w:rPr>
        <w:t xml:space="preserve">110 N.J. Eq. 603, 605 (E. &amp; A. 1932). </w:t>
      </w:r>
    </w:p>
  </w:footnote>
  <w:footnote w:id="73">
    <w:p w:rsidR="00934BB5" w:rsidRPr="003E13DB" w:rsidRDefault="00934BB5" w:rsidP="003E13DB">
      <w:pPr>
        <w:pStyle w:val="FootnoteText"/>
        <w:rPr>
          <w:rFonts w:ascii="Times New Roman" w:hAnsi="Times New Roman" w:cs="Times New Roman"/>
          <w:i/>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488, c</w:t>
      </w:r>
      <w:r>
        <w:rPr>
          <w:rFonts w:ascii="Times New Roman" w:hAnsi="Times New Roman" w:cs="Times New Roman"/>
          <w:i/>
        </w:rPr>
        <w:t>iting</w:t>
      </w:r>
      <w:r w:rsidRPr="003E13DB">
        <w:rPr>
          <w:rFonts w:ascii="Times New Roman" w:hAnsi="Times New Roman" w:cs="Times New Roman"/>
          <w:i/>
        </w:rPr>
        <w:t xml:space="preserve"> </w:t>
      </w:r>
      <w:hyperlink r:id="rId2" w:history="1">
        <w:proofErr w:type="spellStart"/>
        <w:r w:rsidRPr="003E13DB">
          <w:rPr>
            <w:rFonts w:ascii="Times New Roman" w:hAnsi="Times New Roman" w:cs="Times New Roman"/>
            <w:i/>
          </w:rPr>
          <w:t>Trisolini</w:t>
        </w:r>
        <w:proofErr w:type="spellEnd"/>
        <w:r w:rsidRPr="003E13DB">
          <w:rPr>
            <w:rFonts w:ascii="Times New Roman" w:hAnsi="Times New Roman" w:cs="Times New Roman"/>
            <w:i/>
          </w:rPr>
          <w:t xml:space="preserve"> v. </w:t>
        </w:r>
        <w:proofErr w:type="spellStart"/>
        <w:r w:rsidRPr="003E13DB">
          <w:rPr>
            <w:rFonts w:ascii="Times New Roman" w:hAnsi="Times New Roman" w:cs="Times New Roman"/>
            <w:i/>
          </w:rPr>
          <w:t>Meltsner</w:t>
        </w:r>
        <w:proofErr w:type="spellEnd"/>
        <w:r w:rsidRPr="003E13DB">
          <w:rPr>
            <w:rFonts w:ascii="Times New Roman" w:hAnsi="Times New Roman" w:cs="Times New Roman"/>
          </w:rPr>
          <w:t>, 23 N.J.</w:t>
        </w:r>
        <w:r>
          <w:rPr>
            <w:rFonts w:ascii="Times New Roman" w:hAnsi="Times New Roman" w:cs="Times New Roman"/>
          </w:rPr>
          <w:t xml:space="preserve"> </w:t>
        </w:r>
        <w:r w:rsidRPr="003E13DB">
          <w:rPr>
            <w:rFonts w:ascii="Times New Roman" w:hAnsi="Times New Roman" w:cs="Times New Roman"/>
          </w:rPr>
          <w:t>Super. 204, 92 A.2d 832 (App.Div.1952)</w:t>
        </w:r>
      </w:hyperlink>
      <w:r w:rsidRPr="003E13DB">
        <w:rPr>
          <w:rFonts w:ascii="Times New Roman" w:hAnsi="Times New Roman" w:cs="Times New Roman"/>
        </w:rPr>
        <w:t>.</w:t>
      </w:r>
    </w:p>
  </w:footnote>
  <w:footnote w:id="74">
    <w:p w:rsidR="00934BB5" w:rsidRPr="003E13DB" w:rsidRDefault="00934BB5" w:rsidP="005D64CD">
      <w:pPr>
        <w:pStyle w:val="FootnoteText"/>
        <w:rPr>
          <w:rFonts w:ascii="Times New Roman" w:hAnsi="Times New Roman" w:cs="Times New Roman"/>
          <w:i/>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488.</w:t>
      </w:r>
    </w:p>
  </w:footnote>
  <w:footnote w:id="75">
    <w:p w:rsidR="00934BB5" w:rsidRPr="003E13DB" w:rsidRDefault="00934BB5" w:rsidP="005D64CD">
      <w:pPr>
        <w:pStyle w:val="FootnoteText"/>
        <w:rPr>
          <w:rFonts w:ascii="Times New Roman" w:hAnsi="Times New Roman" w:cs="Times New Roman"/>
          <w:i/>
        </w:rPr>
      </w:pPr>
      <w:r w:rsidRPr="00DA3C02">
        <w:rPr>
          <w:rStyle w:val="FootnoteReference"/>
          <w:rFonts w:ascii="Times New Roman" w:hAnsi="Times New Roman" w:cs="Times New Roman"/>
        </w:rPr>
        <w:footnoteRef/>
      </w:r>
      <w:r w:rsidRPr="00DA3C02">
        <w:rPr>
          <w:rFonts w:ascii="Times New Roman" w:hAnsi="Times New Roman" w:cs="Times New Roman"/>
        </w:rPr>
        <w:t xml:space="preserve"> </w:t>
      </w:r>
      <w:r w:rsidRPr="00DA3C02">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488.</w:t>
      </w:r>
    </w:p>
  </w:footnote>
  <w:footnote w:id="76">
    <w:p w:rsidR="00934BB5" w:rsidRPr="004F7B33" w:rsidRDefault="00934BB5">
      <w:pPr>
        <w:pStyle w:val="FootnoteText"/>
        <w:rPr>
          <w:rFonts w:ascii="Times New Roman" w:hAnsi="Times New Roman" w:cs="Times New Roman"/>
        </w:rPr>
      </w:pPr>
      <w:r w:rsidRPr="004F7B33">
        <w:rPr>
          <w:rStyle w:val="FootnoteReference"/>
          <w:rFonts w:ascii="Times New Roman" w:hAnsi="Times New Roman" w:cs="Times New Roman"/>
        </w:rPr>
        <w:footnoteRef/>
      </w:r>
      <w:r w:rsidRPr="004F7B33">
        <w:rPr>
          <w:rFonts w:ascii="Times New Roman" w:hAnsi="Times New Roman" w:cs="Times New Roman"/>
        </w:rPr>
        <w:t xml:space="preserve"> </w:t>
      </w:r>
      <w:r w:rsidRPr="00142453">
        <w:rPr>
          <w:rFonts w:ascii="Times New Roman" w:hAnsi="Times New Roman" w:cs="Times New Roman"/>
        </w:rPr>
        <w:t>N.J.S.</w:t>
      </w:r>
      <w:r>
        <w:rPr>
          <w:rFonts w:ascii="Times New Roman" w:hAnsi="Times New Roman" w:cs="Times New Roman"/>
        </w:rPr>
        <w:t xml:space="preserve"> 2C:43-1(a).</w:t>
      </w:r>
    </w:p>
  </w:footnote>
  <w:footnote w:id="77">
    <w:p w:rsidR="00934BB5" w:rsidRPr="004F7B33" w:rsidRDefault="00934BB5">
      <w:pPr>
        <w:pStyle w:val="FootnoteText"/>
        <w:rPr>
          <w:rFonts w:ascii="Times New Roman" w:hAnsi="Times New Roman" w:cs="Times New Roman"/>
        </w:rPr>
      </w:pPr>
      <w:r w:rsidRPr="004F7B33">
        <w:rPr>
          <w:rStyle w:val="FootnoteReference"/>
          <w:rFonts w:ascii="Times New Roman" w:hAnsi="Times New Roman" w:cs="Times New Roman"/>
        </w:rPr>
        <w:footnoteRef/>
      </w:r>
      <w:r>
        <w:t xml:space="preserve"> </w:t>
      </w:r>
      <w:r w:rsidRPr="0043363D">
        <w:rPr>
          <w:rFonts w:ascii="Times New Roman" w:hAnsi="Times New Roman" w:cs="Times New Roman"/>
          <w:i/>
        </w:rPr>
        <w:t>Id</w:t>
      </w:r>
      <w:r w:rsidRPr="00D31EF2">
        <w:rPr>
          <w:rFonts w:ascii="Times New Roman" w:hAnsi="Times New Roman" w:cs="Times New Roman"/>
          <w:u w:val="single"/>
        </w:rPr>
        <w:t>.</w:t>
      </w:r>
    </w:p>
  </w:footnote>
  <w:footnote w:id="78">
    <w:p w:rsidR="00934BB5" w:rsidRPr="009A10C8" w:rsidRDefault="00934BB5">
      <w:pPr>
        <w:pStyle w:val="FootnoteText"/>
        <w:rPr>
          <w:rFonts w:ascii="Times New Roman" w:hAnsi="Times New Roman" w:cs="Times New Roman"/>
        </w:rPr>
      </w:pPr>
      <w:r w:rsidRPr="009A10C8">
        <w:rPr>
          <w:rStyle w:val="FootnoteReference"/>
          <w:rFonts w:ascii="Times New Roman" w:hAnsi="Times New Roman" w:cs="Times New Roman"/>
        </w:rPr>
        <w:footnoteRef/>
      </w:r>
      <w:r w:rsidRPr="009A10C8">
        <w:rPr>
          <w:rFonts w:ascii="Times New Roman" w:hAnsi="Times New Roman" w:cs="Times New Roman"/>
        </w:rPr>
        <w:t xml:space="preserve"> </w:t>
      </w:r>
      <w:r w:rsidRPr="00142453">
        <w:rPr>
          <w:rFonts w:ascii="Times New Roman" w:hAnsi="Times New Roman" w:cs="Times New Roman"/>
        </w:rPr>
        <w:t>N.J.S.</w:t>
      </w:r>
      <w:r>
        <w:rPr>
          <w:rFonts w:ascii="Times New Roman" w:hAnsi="Times New Roman" w:cs="Times New Roman"/>
        </w:rPr>
        <w:t xml:space="preserve"> 2C:43-1(b).</w:t>
      </w:r>
    </w:p>
  </w:footnote>
  <w:footnote w:id="79">
    <w:p w:rsidR="00934BB5" w:rsidRPr="002770AB" w:rsidRDefault="00934BB5">
      <w:pPr>
        <w:pStyle w:val="FootnoteText"/>
        <w:rPr>
          <w:rFonts w:ascii="Times New Roman" w:hAnsi="Times New Roman" w:cs="Times New Roman"/>
        </w:rPr>
      </w:pPr>
      <w:r w:rsidRPr="002770AB">
        <w:rPr>
          <w:rStyle w:val="FootnoteReference"/>
          <w:rFonts w:ascii="Times New Roman" w:hAnsi="Times New Roman" w:cs="Times New Roman"/>
        </w:rPr>
        <w:footnoteRef/>
      </w:r>
      <w:r w:rsidRPr="002770AB">
        <w:rPr>
          <w:rFonts w:ascii="Times New Roman" w:hAnsi="Times New Roman" w:cs="Times New Roman"/>
        </w:rPr>
        <w:t xml:space="preserve"> </w:t>
      </w:r>
      <w:r w:rsidRPr="00D1649A">
        <w:rPr>
          <w:rFonts w:ascii="Times New Roman" w:hAnsi="Times New Roman" w:cs="Times New Roman"/>
          <w:i/>
        </w:rPr>
        <w:t>Id.</w:t>
      </w:r>
    </w:p>
  </w:footnote>
  <w:footnote w:id="80">
    <w:p w:rsidR="00934BB5" w:rsidRPr="00D31EF2" w:rsidRDefault="00934BB5" w:rsidP="00AF1A97">
      <w:pPr>
        <w:pStyle w:val="FootnoteText"/>
        <w:rPr>
          <w:rFonts w:ascii="Times New Roman" w:hAnsi="Times New Roman" w:cs="Times New Roman"/>
        </w:rPr>
      </w:pPr>
      <w:r w:rsidRPr="00D31EF2">
        <w:rPr>
          <w:rStyle w:val="FootnoteReference"/>
          <w:rFonts w:ascii="Times New Roman" w:hAnsi="Times New Roman" w:cs="Times New Roman"/>
        </w:rPr>
        <w:footnoteRef/>
      </w:r>
      <w:r w:rsidRPr="00D31EF2">
        <w:rPr>
          <w:rFonts w:ascii="Times New Roman" w:hAnsi="Times New Roman" w:cs="Times New Roman"/>
        </w:rPr>
        <w:t xml:space="preserve"> </w:t>
      </w:r>
      <w:r w:rsidRPr="00D31EF2">
        <w:rPr>
          <w:rFonts w:ascii="Times New Roman" w:hAnsi="Times New Roman" w:cs="Times New Roman"/>
          <w:smallCaps/>
        </w:rPr>
        <w:t>Cannel, Criminal Code Annotated</w:t>
      </w:r>
      <w:r w:rsidRPr="00D31EF2">
        <w:rPr>
          <w:rFonts w:ascii="Times New Roman" w:hAnsi="Times New Roman" w:cs="Times New Roman"/>
        </w:rPr>
        <w:t xml:space="preserve">, </w:t>
      </w:r>
      <w:r w:rsidRPr="00D31EF2">
        <w:rPr>
          <w:rFonts w:ascii="Times New Roman" w:hAnsi="Times New Roman" w:cs="Times New Roman"/>
          <w:i/>
        </w:rPr>
        <w:t>Comment N.J.S. 2C:43-1(b),</w:t>
      </w:r>
      <w:r>
        <w:rPr>
          <w:rFonts w:ascii="Times New Roman" w:hAnsi="Times New Roman" w:cs="Times New Roman"/>
          <w:i/>
        </w:rPr>
        <w:t xml:space="preserve"> </w:t>
      </w:r>
      <w:r w:rsidRPr="00D31EF2">
        <w:rPr>
          <w:rFonts w:ascii="Times New Roman" w:hAnsi="Times New Roman" w:cs="Times New Roman"/>
          <w:i/>
        </w:rPr>
        <w:t>(Gann 2017)</w:t>
      </w:r>
      <w:r w:rsidRPr="00D31EF2">
        <w:rPr>
          <w:rFonts w:ascii="Times New Roman" w:hAnsi="Times New Roman" w:cs="Times New Roman"/>
        </w:rPr>
        <w:t>.</w:t>
      </w:r>
    </w:p>
  </w:footnote>
  <w:footnote w:id="81">
    <w:p w:rsidR="00934BB5" w:rsidRDefault="00934BB5">
      <w:pPr>
        <w:pStyle w:val="FootnoteText"/>
      </w:pPr>
      <w:r>
        <w:rPr>
          <w:rStyle w:val="FootnoteReference"/>
        </w:rPr>
        <w:footnoteRef/>
      </w:r>
      <w:r>
        <w:t xml:space="preserve"> </w:t>
      </w:r>
      <w:r w:rsidRPr="00142453">
        <w:rPr>
          <w:rFonts w:ascii="Times New Roman" w:hAnsi="Times New Roman" w:cs="Times New Roman"/>
        </w:rPr>
        <w:t>N.J.S.</w:t>
      </w:r>
      <w:r>
        <w:rPr>
          <w:rFonts w:ascii="Times New Roman" w:hAnsi="Times New Roman" w:cs="Times New Roman"/>
        </w:rPr>
        <w:t xml:space="preserve"> 2C:43-6.</w:t>
      </w:r>
    </w:p>
  </w:footnote>
  <w:footnote w:id="82">
    <w:p w:rsidR="00934BB5" w:rsidRPr="00AF1A97" w:rsidRDefault="00934BB5">
      <w:pPr>
        <w:pStyle w:val="FootnoteText"/>
        <w:rPr>
          <w:rFonts w:ascii="Times New Roman" w:hAnsi="Times New Roman" w:cs="Times New Roman"/>
        </w:rPr>
      </w:pPr>
      <w:r w:rsidRPr="00AF1A97">
        <w:rPr>
          <w:rStyle w:val="FootnoteReference"/>
          <w:rFonts w:ascii="Times New Roman" w:hAnsi="Times New Roman" w:cs="Times New Roman"/>
        </w:rPr>
        <w:footnoteRef/>
      </w:r>
      <w:r>
        <w:rPr>
          <w:rFonts w:ascii="Times New Roman" w:hAnsi="Times New Roman" w:cs="Times New Roman"/>
        </w:rPr>
        <w:t xml:space="preserve"> </w:t>
      </w:r>
      <w:proofErr w:type="gramStart"/>
      <w:r w:rsidRPr="00142453">
        <w:rPr>
          <w:rFonts w:ascii="Times New Roman" w:hAnsi="Times New Roman" w:cs="Times New Roman"/>
        </w:rPr>
        <w:t>N.J.S.</w:t>
      </w:r>
      <w:r w:rsidRPr="00AF1A97">
        <w:rPr>
          <w:rFonts w:ascii="Times New Roman" w:hAnsi="Times New Roman" w:cs="Times New Roman"/>
          <w:i/>
        </w:rPr>
        <w:t>.</w:t>
      </w:r>
      <w:proofErr w:type="gramEnd"/>
      <w:r>
        <w:rPr>
          <w:rFonts w:ascii="Times New Roman" w:hAnsi="Times New Roman" w:cs="Times New Roman"/>
        </w:rPr>
        <w:t xml:space="preserve"> 2C:43-3(b)(2).</w:t>
      </w:r>
    </w:p>
  </w:footnote>
  <w:footnote w:id="83">
    <w:p w:rsidR="00934BB5" w:rsidRPr="005C1010" w:rsidRDefault="00934BB5" w:rsidP="00247ED4">
      <w:pPr>
        <w:pStyle w:val="FootnoteText"/>
        <w:rPr>
          <w:rFonts w:ascii="Times New Roman" w:hAnsi="Times New Roman" w:cs="Times New Roman"/>
          <w:i/>
        </w:rPr>
      </w:pPr>
      <w:r w:rsidRPr="00467766">
        <w:rPr>
          <w:rStyle w:val="FootnoteReference"/>
          <w:rFonts w:ascii="Times New Roman" w:hAnsi="Times New Roman" w:cs="Times New Roman"/>
        </w:rPr>
        <w:footnoteRef/>
      </w:r>
      <w:r w:rsidRPr="00467766">
        <w:rPr>
          <w:rFonts w:ascii="Times New Roman" w:hAnsi="Times New Roman" w:cs="Times New Roman"/>
        </w:rPr>
        <w:t xml:space="preserve"> </w:t>
      </w:r>
      <w:r>
        <w:rPr>
          <w:rFonts w:ascii="Times New Roman" w:hAnsi="Times New Roman" w:cs="Times New Roman"/>
          <w:i/>
        </w:rPr>
        <w:t>See Appendix, infra.</w:t>
      </w:r>
    </w:p>
  </w:footnote>
  <w:footnote w:id="84">
    <w:p w:rsidR="00934BB5" w:rsidRPr="001A1414" w:rsidRDefault="00934BB5" w:rsidP="00734FCA">
      <w:pPr>
        <w:pStyle w:val="FootnoteText"/>
        <w:jc w:val="both"/>
        <w:rPr>
          <w:rFonts w:ascii="Times New Roman" w:hAnsi="Times New Roman" w:cs="Times New Roman"/>
          <w:i/>
        </w:rPr>
      </w:pPr>
      <w:r w:rsidRPr="003D0754">
        <w:rPr>
          <w:rStyle w:val="FootnoteReference"/>
          <w:rFonts w:ascii="Times New Roman" w:hAnsi="Times New Roman" w:cs="Times New Roman"/>
        </w:rPr>
        <w:footnoteRef/>
      </w:r>
      <w:r w:rsidRPr="003D0754">
        <w:rPr>
          <w:rFonts w:ascii="Times New Roman" w:hAnsi="Times New Roman" w:cs="Times New Roman"/>
        </w:rPr>
        <w:t xml:space="preserve"> </w:t>
      </w:r>
      <w:r w:rsidRPr="001A1414">
        <w:rPr>
          <w:rFonts w:ascii="Times New Roman" w:hAnsi="Times New Roman" w:cs="Times New Roman"/>
        </w:rPr>
        <w:t>Jeffrey Shapiro</w:t>
      </w:r>
      <w:r>
        <w:rPr>
          <w:rFonts w:ascii="Times New Roman" w:hAnsi="Times New Roman" w:cs="Times New Roman"/>
        </w:rPr>
        <w:t>, Esq.</w:t>
      </w:r>
      <w:r w:rsidRPr="001A1414">
        <w:rPr>
          <w:rFonts w:ascii="Times New Roman" w:hAnsi="Times New Roman" w:cs="Times New Roman"/>
        </w:rPr>
        <w:t xml:space="preserve"> is the Chairman and Member of the Board of Directors of the Business Law Section of the New Jersey Bar Association</w:t>
      </w:r>
      <w:r>
        <w:rPr>
          <w:rFonts w:ascii="Times New Roman" w:hAnsi="Times New Roman" w:cs="Times New Roman"/>
        </w:rPr>
        <w:t>; a member of the American Bar Association and C</w:t>
      </w:r>
      <w:r w:rsidRPr="001A1414">
        <w:rPr>
          <w:rFonts w:ascii="Times New Roman" w:hAnsi="Times New Roman" w:cs="Times New Roman"/>
        </w:rPr>
        <w:t>o-Chair of the Governance of Private and Family-Controlled Entities Subcommittee, Committee on Corporate Governance, Committee on Mergers and Acquisitions; Counsel to the New Jersey Corporation and Business Law Study Commission; and, co-author of New Jersey Corporations and other Business Entities</w:t>
      </w:r>
      <w:r>
        <w:rPr>
          <w:rFonts w:ascii="Times New Roman" w:hAnsi="Times New Roman" w:cs="Times New Roman"/>
        </w:rPr>
        <w:t xml:space="preserve">. </w:t>
      </w:r>
    </w:p>
  </w:footnote>
  <w:footnote w:id="85">
    <w:p w:rsidR="00934BB5" w:rsidRPr="00FE3D8C" w:rsidRDefault="00934BB5">
      <w:pPr>
        <w:pStyle w:val="FootnoteText"/>
        <w:rPr>
          <w:rFonts w:ascii="Times New Roman" w:hAnsi="Times New Roman" w:cs="Times New Roman"/>
          <w:i/>
        </w:rPr>
      </w:pPr>
      <w:r w:rsidRPr="00194ABB">
        <w:rPr>
          <w:rStyle w:val="FootnoteReference"/>
          <w:rFonts w:ascii="Times New Roman" w:hAnsi="Times New Roman" w:cs="Times New Roman"/>
        </w:rPr>
        <w:footnoteRef/>
      </w:r>
      <w:r w:rsidRPr="00194ABB">
        <w:rPr>
          <w:rFonts w:ascii="Times New Roman" w:hAnsi="Times New Roman" w:cs="Times New Roman"/>
        </w:rPr>
        <w:t xml:space="preserve"> </w:t>
      </w:r>
      <w:r w:rsidRPr="00FE3D8C">
        <w:rPr>
          <w:rFonts w:ascii="Times New Roman" w:hAnsi="Times New Roman" w:cs="Times New Roman"/>
          <w:i/>
        </w:rPr>
        <w:t>See generally</w:t>
      </w:r>
      <w:r>
        <w:rPr>
          <w:rFonts w:ascii="Times New Roman" w:hAnsi="Times New Roman" w:cs="Times New Roman"/>
          <w:i/>
        </w:rPr>
        <w:t xml:space="preserve"> </w:t>
      </w:r>
      <w:hyperlink r:id="rId3" w:history="1">
        <w:r w:rsidRPr="00D20D51">
          <w:rPr>
            <w:rStyle w:val="Hyperlink"/>
            <w:rFonts w:ascii="Times New Roman" w:hAnsi="Times New Roman" w:cs="Times New Roman"/>
          </w:rPr>
          <w:t>http://www.co.burlington.nj.us/577/Business-Trade-Name-Registration</w:t>
        </w:r>
      </w:hyperlink>
      <w:r>
        <w:rPr>
          <w:rFonts w:ascii="Times New Roman" w:hAnsi="Times New Roman" w:cs="Times New Roman"/>
          <w:i/>
        </w:rPr>
        <w:t xml:space="preserve">; and, </w:t>
      </w:r>
      <w:hyperlink r:id="rId4" w:history="1">
        <w:r w:rsidRPr="00D20D51">
          <w:rPr>
            <w:rStyle w:val="Hyperlink"/>
            <w:rFonts w:ascii="Times New Roman" w:hAnsi="Times New Roman" w:cs="Times New Roman"/>
          </w:rPr>
          <w:t>http://www.mercercounty.org/government/county-clerk-/office-services/business-trade-name</w:t>
        </w:r>
      </w:hyperlink>
      <w:r>
        <w:rPr>
          <w:rFonts w:ascii="Times New Roman" w:hAnsi="Times New Roman" w:cs="Times New Roman"/>
          <w:i/>
        </w:rPr>
        <w:t xml:space="preserve">  (last visited November 25, 2017). </w:t>
      </w:r>
    </w:p>
  </w:footnote>
  <w:footnote w:id="86">
    <w:p w:rsidR="00934BB5" w:rsidRPr="00E929A9" w:rsidRDefault="00934BB5" w:rsidP="009720C0">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0B7278">
        <w:rPr>
          <w:rFonts w:ascii="Times New Roman" w:hAnsi="Times New Roman" w:cs="Times New Roman"/>
        </w:rPr>
        <w:t xml:space="preserve">N.J.S. </w:t>
      </w:r>
      <w:r>
        <w:rPr>
          <w:rFonts w:ascii="Times New Roman" w:hAnsi="Times New Roman" w:cs="Times New Roman"/>
        </w:rPr>
        <w:t xml:space="preserve">56:1-1, </w:t>
      </w:r>
      <w:r w:rsidRPr="000B7278">
        <w:rPr>
          <w:rFonts w:ascii="Times New Roman" w:hAnsi="Times New Roman" w:cs="Times New Roman"/>
        </w:rPr>
        <w:t>N.J.S.</w:t>
      </w:r>
      <w:r>
        <w:rPr>
          <w:rFonts w:ascii="Times New Roman" w:hAnsi="Times New Roman" w:cs="Times New Roman"/>
        </w:rPr>
        <w:t xml:space="preserve"> 56:1-2.</w:t>
      </w:r>
    </w:p>
  </w:footnote>
  <w:footnote w:id="87">
    <w:p w:rsidR="00934BB5" w:rsidRPr="00734FCA" w:rsidRDefault="00934BB5" w:rsidP="000634CD">
      <w:pPr>
        <w:pStyle w:val="FootnoteText"/>
        <w:jc w:val="both"/>
        <w:rPr>
          <w:rFonts w:ascii="Times New Roman" w:hAnsi="Times New Roman" w:cs="Times New Roman"/>
        </w:rPr>
      </w:pPr>
      <w:r w:rsidRPr="00734FCA">
        <w:rPr>
          <w:rStyle w:val="FootnoteReference"/>
          <w:rFonts w:ascii="Times New Roman" w:hAnsi="Times New Roman" w:cs="Times New Roman"/>
        </w:rPr>
        <w:footnoteRef/>
      </w:r>
      <w:r w:rsidRPr="00734FCA">
        <w:rPr>
          <w:rFonts w:ascii="Times New Roman" w:hAnsi="Times New Roman" w:cs="Times New Roman"/>
        </w:rPr>
        <w:t xml:space="preserve"> Multiple </w:t>
      </w:r>
      <w:r>
        <w:rPr>
          <w:rFonts w:ascii="Times New Roman" w:hAnsi="Times New Roman" w:cs="Times New Roman"/>
        </w:rPr>
        <w:t>clerks</w:t>
      </w:r>
      <w:r w:rsidRPr="00734FCA">
        <w:rPr>
          <w:rFonts w:ascii="Times New Roman" w:hAnsi="Times New Roman" w:cs="Times New Roman"/>
        </w:rPr>
        <w:t xml:space="preserve"> confirmed that a $15 fee was sent to the Division of Commercial Recording for each document filed with the Division pursuant to N.J.S. 56:1-1 or 56:1-2. A request for the statutory citation for this $15 fee was made to each clerk with negative results. </w:t>
      </w:r>
      <w:r>
        <w:rPr>
          <w:rFonts w:ascii="Times New Roman" w:hAnsi="Times New Roman" w:cs="Times New Roman"/>
        </w:rPr>
        <w:t>Staff was unable to locate the statutory code section for this fee.</w:t>
      </w:r>
    </w:p>
  </w:footnote>
  <w:footnote w:id="88">
    <w:p w:rsidR="00934BB5" w:rsidRPr="00815F63" w:rsidRDefault="00934BB5">
      <w:pPr>
        <w:pStyle w:val="FootnoteText"/>
        <w:rPr>
          <w:rFonts w:ascii="Times New Roman" w:hAnsi="Times New Roman" w:cs="Times New Roman"/>
        </w:rPr>
      </w:pPr>
      <w:r w:rsidRPr="00815F63">
        <w:rPr>
          <w:rStyle w:val="FootnoteReference"/>
          <w:rFonts w:ascii="Times New Roman" w:hAnsi="Times New Roman" w:cs="Times New Roman"/>
        </w:rPr>
        <w:footnoteRef/>
      </w:r>
      <w:r w:rsidRPr="00815F63">
        <w:rPr>
          <w:rFonts w:ascii="Times New Roman" w:hAnsi="Times New Roman" w:cs="Times New Roman"/>
        </w:rPr>
        <w:t xml:space="preserve"> Letter from Paula </w:t>
      </w:r>
      <w:proofErr w:type="spellStart"/>
      <w:r w:rsidRPr="00815F63">
        <w:rPr>
          <w:rFonts w:ascii="Times New Roman" w:hAnsi="Times New Roman" w:cs="Times New Roman"/>
        </w:rPr>
        <w:t>Sollami</w:t>
      </w:r>
      <w:proofErr w:type="spellEnd"/>
      <w:r w:rsidRPr="00815F63">
        <w:rPr>
          <w:rFonts w:ascii="Times New Roman" w:hAnsi="Times New Roman" w:cs="Times New Roman"/>
        </w:rPr>
        <w:t xml:space="preserve"> </w:t>
      </w:r>
      <w:proofErr w:type="spellStart"/>
      <w:r w:rsidRPr="00815F63">
        <w:rPr>
          <w:rFonts w:ascii="Times New Roman" w:hAnsi="Times New Roman" w:cs="Times New Roman"/>
        </w:rPr>
        <w:t>Covello</w:t>
      </w:r>
      <w:proofErr w:type="spellEnd"/>
      <w:r w:rsidRPr="00815F63">
        <w:rPr>
          <w:rFonts w:ascii="Times New Roman" w:hAnsi="Times New Roman" w:cs="Times New Roman"/>
        </w:rPr>
        <w:t>, Esq., Mercer County Clerk, New Jersey County Clerk’s Section Chief, COANJ (April 5, 2018) (on file with the New Jersey Law Revision Commission).</w:t>
      </w:r>
    </w:p>
  </w:footnote>
  <w:footnote w:id="89">
    <w:p w:rsidR="00934BB5" w:rsidRPr="00E5617B" w:rsidRDefault="00934BB5">
      <w:pPr>
        <w:pStyle w:val="FootnoteText"/>
        <w:rPr>
          <w:rFonts w:ascii="Times New Roman" w:hAnsi="Times New Roman" w:cs="Times New Roman"/>
        </w:rPr>
      </w:pPr>
      <w:r w:rsidRPr="00E5617B">
        <w:rPr>
          <w:rStyle w:val="FootnoteReference"/>
          <w:rFonts w:ascii="Times New Roman" w:hAnsi="Times New Roman" w:cs="Times New Roman"/>
        </w:rPr>
        <w:footnoteRef/>
      </w:r>
      <w:r w:rsidRPr="00E5617B">
        <w:rPr>
          <w:rFonts w:ascii="Times New Roman" w:hAnsi="Times New Roman" w:cs="Times New Roman"/>
        </w:rPr>
        <w:t xml:space="preserve"> </w:t>
      </w:r>
      <w:r w:rsidRPr="00E5617B">
        <w:rPr>
          <w:rFonts w:ascii="Times New Roman" w:hAnsi="Times New Roman" w:cs="Times New Roman"/>
          <w:i/>
        </w:rPr>
        <w:t>Id.</w:t>
      </w:r>
    </w:p>
  </w:footnote>
  <w:footnote w:id="90">
    <w:p w:rsidR="00934BB5" w:rsidRPr="006650A1" w:rsidRDefault="00934BB5">
      <w:pPr>
        <w:pStyle w:val="FootnoteText"/>
        <w:rPr>
          <w:rFonts w:ascii="Times New Roman" w:hAnsi="Times New Roman" w:cs="Times New Roman"/>
        </w:rPr>
      </w:pPr>
      <w:r w:rsidRPr="006650A1">
        <w:rPr>
          <w:rStyle w:val="FootnoteReference"/>
          <w:rFonts w:ascii="Times New Roman" w:hAnsi="Times New Roman" w:cs="Times New Roman"/>
        </w:rPr>
        <w:footnoteRef/>
      </w:r>
      <w:r w:rsidRPr="006650A1">
        <w:rPr>
          <w:rFonts w:ascii="Times New Roman" w:hAnsi="Times New Roman" w:cs="Times New Roman"/>
        </w:rPr>
        <w:t xml:space="preserve"> </w:t>
      </w:r>
      <w:r w:rsidRPr="006650A1">
        <w:rPr>
          <w:rFonts w:ascii="Times New Roman" w:hAnsi="Times New Roman" w:cs="Times New Roman"/>
          <w:i/>
        </w:rPr>
        <w:t>Id.</w:t>
      </w:r>
    </w:p>
  </w:footnote>
  <w:footnote w:id="91">
    <w:p w:rsidR="00934BB5" w:rsidRPr="006650A1" w:rsidRDefault="00934BB5" w:rsidP="006B4ACA">
      <w:pPr>
        <w:pStyle w:val="FootnoteText"/>
        <w:rPr>
          <w:rFonts w:ascii="Times New Roman" w:hAnsi="Times New Roman" w:cs="Times New Roman"/>
        </w:rPr>
      </w:pPr>
      <w:r w:rsidRPr="006650A1">
        <w:rPr>
          <w:rStyle w:val="FootnoteReference"/>
          <w:rFonts w:ascii="Times New Roman" w:hAnsi="Times New Roman" w:cs="Times New Roman"/>
        </w:rPr>
        <w:footnoteRef/>
      </w:r>
      <w:r w:rsidRPr="006650A1">
        <w:rPr>
          <w:rFonts w:ascii="Times New Roman" w:hAnsi="Times New Roman" w:cs="Times New Roman"/>
        </w:rPr>
        <w:t xml:space="preserve"> </w:t>
      </w:r>
      <w:r w:rsidRPr="006650A1">
        <w:rPr>
          <w:rFonts w:ascii="Times New Roman" w:hAnsi="Times New Roman" w:cs="Times New Roman"/>
          <w:i/>
        </w:rPr>
        <w:t>Id.</w:t>
      </w:r>
    </w:p>
  </w:footnote>
  <w:footnote w:id="92">
    <w:p w:rsidR="00934BB5" w:rsidRPr="006650A1" w:rsidRDefault="00934BB5" w:rsidP="006B4ACA">
      <w:pPr>
        <w:pStyle w:val="FootnoteText"/>
        <w:rPr>
          <w:rFonts w:ascii="Times New Roman" w:hAnsi="Times New Roman" w:cs="Times New Roman"/>
        </w:rPr>
      </w:pPr>
      <w:r w:rsidRPr="006650A1">
        <w:rPr>
          <w:rStyle w:val="FootnoteReference"/>
          <w:rFonts w:ascii="Times New Roman" w:hAnsi="Times New Roman" w:cs="Times New Roman"/>
        </w:rPr>
        <w:footnoteRef/>
      </w:r>
      <w:r w:rsidRPr="006650A1">
        <w:rPr>
          <w:rFonts w:ascii="Times New Roman" w:hAnsi="Times New Roman" w:cs="Times New Roman"/>
        </w:rPr>
        <w:t xml:space="preserve"> </w:t>
      </w:r>
      <w:r w:rsidRPr="006650A1">
        <w:rPr>
          <w:rFonts w:ascii="Times New Roman" w:hAnsi="Times New Roman" w:cs="Times New Roman"/>
          <w:i/>
        </w:rPr>
        <w:t>Id.</w:t>
      </w:r>
    </w:p>
  </w:footnote>
  <w:footnote w:id="93">
    <w:p w:rsidR="00934BB5" w:rsidRPr="001D4766" w:rsidRDefault="00934BB5">
      <w:pPr>
        <w:pStyle w:val="FootnoteText"/>
        <w:rPr>
          <w:rFonts w:ascii="Times New Roman" w:hAnsi="Times New Roman" w:cs="Times New Roman"/>
        </w:rPr>
      </w:pPr>
      <w:r w:rsidRPr="001D4766">
        <w:rPr>
          <w:rStyle w:val="FootnoteReference"/>
          <w:rFonts w:ascii="Times New Roman" w:hAnsi="Times New Roman" w:cs="Times New Roman"/>
        </w:rPr>
        <w:footnoteRef/>
      </w:r>
      <w:r w:rsidRPr="001D4766">
        <w:rPr>
          <w:rFonts w:ascii="Times New Roman" w:hAnsi="Times New Roman" w:cs="Times New Roman"/>
        </w:rPr>
        <w:t xml:space="preserve"> </w:t>
      </w:r>
      <w:hyperlink r:id="rId5" w:history="1">
        <w:r w:rsidRPr="001D4766">
          <w:rPr>
            <w:rStyle w:val="Hyperlink"/>
            <w:rFonts w:ascii="Times New Roman" w:hAnsi="Times New Roman" w:cs="Times New Roman"/>
          </w:rPr>
          <w:t>http://www.state.nj.us/treasury/revenue/taxreg.shtml</w:t>
        </w:r>
      </w:hyperlink>
      <w:r w:rsidRPr="001D4766">
        <w:rPr>
          <w:rFonts w:ascii="Times New Roman" w:hAnsi="Times New Roman" w:cs="Times New Roman"/>
        </w:rPr>
        <w:t xml:space="preserve"> </w:t>
      </w:r>
      <w:r w:rsidRPr="001D4766">
        <w:rPr>
          <w:rFonts w:ascii="Times New Roman" w:hAnsi="Times New Roman" w:cs="Times New Roman"/>
          <w:i/>
        </w:rPr>
        <w:t>(last visited November 25, 2017).</w:t>
      </w:r>
    </w:p>
  </w:footnote>
  <w:footnote w:id="94">
    <w:p w:rsidR="00934BB5" w:rsidRPr="001D4766" w:rsidRDefault="00934BB5" w:rsidP="001D4766">
      <w:pPr>
        <w:pStyle w:val="FootnoteText"/>
        <w:rPr>
          <w:rFonts w:ascii="Times New Roman" w:hAnsi="Times New Roman" w:cs="Times New Roman"/>
          <w:i/>
        </w:rPr>
      </w:pPr>
      <w:r w:rsidRPr="001D4766">
        <w:rPr>
          <w:rStyle w:val="FootnoteReference"/>
          <w:rFonts w:ascii="Times New Roman" w:hAnsi="Times New Roman" w:cs="Times New Roman"/>
        </w:rPr>
        <w:footnoteRef/>
      </w:r>
      <w:r w:rsidRPr="001D4766">
        <w:rPr>
          <w:rFonts w:ascii="Times New Roman" w:hAnsi="Times New Roman" w:cs="Times New Roman"/>
        </w:rPr>
        <w:t xml:space="preserve"> </w:t>
      </w:r>
      <w:r w:rsidRPr="001D4766">
        <w:rPr>
          <w:rFonts w:ascii="Times New Roman" w:hAnsi="Times New Roman" w:cs="Times New Roman"/>
          <w:i/>
        </w:rPr>
        <w:t>Id.</w:t>
      </w:r>
    </w:p>
  </w:footnote>
  <w:footnote w:id="95">
    <w:p w:rsidR="00934BB5" w:rsidRPr="001D4766" w:rsidRDefault="00934BB5" w:rsidP="001D4766">
      <w:pPr>
        <w:pStyle w:val="FootnoteText"/>
        <w:rPr>
          <w:rFonts w:ascii="Times New Roman" w:hAnsi="Times New Roman" w:cs="Times New Roman"/>
          <w:i/>
        </w:rPr>
      </w:pPr>
      <w:r w:rsidRPr="001D4766">
        <w:rPr>
          <w:rStyle w:val="FootnoteReference"/>
          <w:rFonts w:ascii="Times New Roman" w:hAnsi="Times New Roman" w:cs="Times New Roman"/>
        </w:rPr>
        <w:footnoteRef/>
      </w:r>
      <w:r w:rsidRPr="001D4766">
        <w:rPr>
          <w:rFonts w:ascii="Times New Roman" w:hAnsi="Times New Roman" w:cs="Times New Roman"/>
        </w:rPr>
        <w:t xml:space="preserve"> </w:t>
      </w:r>
      <w:r w:rsidRPr="001D4766">
        <w:rPr>
          <w:rFonts w:ascii="Times New Roman" w:hAnsi="Times New Roman" w:cs="Times New Roman"/>
          <w:i/>
        </w:rPr>
        <w:t>Id.</w:t>
      </w:r>
    </w:p>
  </w:footnote>
  <w:footnote w:id="96">
    <w:p w:rsidR="00934BB5" w:rsidRPr="00A534F5" w:rsidRDefault="00934BB5" w:rsidP="004500DE">
      <w:pPr>
        <w:pStyle w:val="FootnoteText"/>
        <w:rPr>
          <w:rFonts w:ascii="Times New Roman" w:hAnsi="Times New Roman" w:cs="Times New Roman"/>
        </w:rPr>
      </w:pPr>
      <w:r w:rsidRPr="00A534F5">
        <w:rPr>
          <w:rStyle w:val="FootnoteReference"/>
          <w:rFonts w:ascii="Times New Roman" w:hAnsi="Times New Roman" w:cs="Times New Roman"/>
        </w:rPr>
        <w:footnoteRef/>
      </w:r>
      <w:r w:rsidRPr="00A534F5">
        <w:rPr>
          <w:rFonts w:ascii="Times New Roman" w:hAnsi="Times New Roman" w:cs="Times New Roman"/>
        </w:rPr>
        <w:t xml:space="preserve"> </w:t>
      </w:r>
      <w:hyperlink r:id="rId6" w:history="1">
        <w:r w:rsidRPr="00A534F5">
          <w:rPr>
            <w:rStyle w:val="Hyperlink"/>
            <w:rFonts w:ascii="Times New Roman" w:hAnsi="Times New Roman" w:cs="Times New Roman"/>
          </w:rPr>
          <w:t>http://www.nj.gov/treasury/revenue/searchtrade.shtml</w:t>
        </w:r>
      </w:hyperlink>
      <w:r w:rsidRPr="00A534F5">
        <w:rPr>
          <w:rFonts w:ascii="Times New Roman" w:hAnsi="Times New Roman" w:cs="Times New Roman"/>
        </w:rPr>
        <w:t xml:space="preserve"> (</w:t>
      </w:r>
      <w:r w:rsidRPr="00A534F5">
        <w:rPr>
          <w:rFonts w:ascii="Times New Roman" w:hAnsi="Times New Roman" w:cs="Times New Roman"/>
          <w:i/>
        </w:rPr>
        <w:t>last visited January 05, 2018</w:t>
      </w:r>
      <w:r w:rsidRPr="00A534F5">
        <w:rPr>
          <w:rFonts w:ascii="Times New Roman" w:hAnsi="Times New Roman" w:cs="Times New Roman"/>
        </w:rPr>
        <w:t>).</w:t>
      </w:r>
    </w:p>
  </w:footnote>
  <w:footnote w:id="97">
    <w:p w:rsidR="00934BB5" w:rsidRPr="0090219F" w:rsidRDefault="00934BB5" w:rsidP="004E1B25">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68540B">
        <w:rPr>
          <w:rFonts w:ascii="Times New Roman" w:hAnsi="Times New Roman" w:cs="Times New Roman"/>
          <w:smallCaps/>
        </w:rPr>
        <w:t xml:space="preserve">1 John R MacKay, II, Jeffrey Shapiro, Alan </w:t>
      </w:r>
      <w:proofErr w:type="spellStart"/>
      <w:r w:rsidRPr="0068540B">
        <w:rPr>
          <w:rFonts w:ascii="Times New Roman" w:hAnsi="Times New Roman" w:cs="Times New Roman"/>
          <w:smallCaps/>
        </w:rPr>
        <w:t>Wovsaniker</w:t>
      </w:r>
      <w:proofErr w:type="spellEnd"/>
      <w:r w:rsidRPr="0068540B">
        <w:rPr>
          <w:rFonts w:ascii="Times New Roman" w:hAnsi="Times New Roman" w:cs="Times New Roman"/>
          <w:smallCaps/>
        </w:rPr>
        <w:t>, New Jersey Corporations and other B</w:t>
      </w:r>
      <w:r>
        <w:rPr>
          <w:rFonts w:ascii="Times New Roman" w:hAnsi="Times New Roman" w:cs="Times New Roman"/>
          <w:smallCaps/>
        </w:rPr>
        <w:t>u</w:t>
      </w:r>
      <w:r w:rsidRPr="0068540B">
        <w:rPr>
          <w:rFonts w:ascii="Times New Roman" w:hAnsi="Times New Roman" w:cs="Times New Roman"/>
          <w:smallCaps/>
        </w:rPr>
        <w:t>siness Entities, 3rd Ed. § 19.0</w:t>
      </w:r>
      <w:r>
        <w:rPr>
          <w:rFonts w:ascii="Times New Roman" w:hAnsi="Times New Roman" w:cs="Times New Roman"/>
          <w:smallCaps/>
        </w:rPr>
        <w:t>5</w:t>
      </w:r>
      <w:r w:rsidRPr="0068540B">
        <w:rPr>
          <w:rFonts w:ascii="Times New Roman" w:hAnsi="Times New Roman" w:cs="Times New Roman"/>
          <w:smallCaps/>
        </w:rPr>
        <w:t xml:space="preserve"> (Matthew Bender &amp; Co. 2016).</w:t>
      </w:r>
    </w:p>
  </w:footnote>
  <w:footnote w:id="98">
    <w:p w:rsidR="00934BB5" w:rsidRPr="0090219F" w:rsidRDefault="00934BB5" w:rsidP="00CB51B4">
      <w:pPr>
        <w:pStyle w:val="FootnoteText"/>
      </w:pPr>
      <w:r w:rsidRPr="0090219F">
        <w:rPr>
          <w:rStyle w:val="FootnoteReference"/>
          <w:rFonts w:ascii="Times New Roman" w:hAnsi="Times New Roman" w:cs="Times New Roman"/>
        </w:rPr>
        <w:footnoteRef/>
      </w:r>
      <w:r w:rsidRPr="0090219F">
        <w:rPr>
          <w:rFonts w:ascii="Times New Roman" w:hAnsi="Times New Roman" w:cs="Times New Roman"/>
        </w:rPr>
        <w:t xml:space="preserve"> </w:t>
      </w:r>
      <w:r w:rsidRPr="001D4766">
        <w:rPr>
          <w:rFonts w:ascii="Times New Roman" w:hAnsi="Times New Roman" w:cs="Times New Roman"/>
          <w:i/>
        </w:rPr>
        <w:t>Id.</w:t>
      </w:r>
    </w:p>
  </w:footnote>
  <w:footnote w:id="99">
    <w:p w:rsidR="00934BB5" w:rsidRDefault="00934BB5">
      <w:pPr>
        <w:pStyle w:val="FootnoteText"/>
      </w:pPr>
      <w:r w:rsidRPr="00BE25D7">
        <w:rPr>
          <w:rStyle w:val="FootnoteReference"/>
          <w:rFonts w:ascii="Times New Roman" w:hAnsi="Times New Roman" w:cs="Times New Roman"/>
        </w:rPr>
        <w:footnoteRef/>
      </w:r>
      <w:r w:rsidRPr="00BE25D7">
        <w:rPr>
          <w:rFonts w:ascii="Times New Roman" w:hAnsi="Times New Roman" w:cs="Times New Roman"/>
        </w:rPr>
        <w:t xml:space="preserve"> </w:t>
      </w:r>
      <w:r>
        <w:rPr>
          <w:rFonts w:ascii="Times New Roman" w:hAnsi="Times New Roman" w:cs="Times New Roman"/>
        </w:rPr>
        <w:t>Electronic mail from Barry F. Gartenberg</w:t>
      </w:r>
      <w:r w:rsidRPr="00BE25D7">
        <w:rPr>
          <w:rFonts w:ascii="Times New Roman" w:hAnsi="Times New Roman" w:cs="Times New Roman"/>
        </w:rPr>
        <w:t xml:space="preserve">, Esq., </w:t>
      </w:r>
      <w:r>
        <w:rPr>
          <w:rFonts w:ascii="Times New Roman" w:hAnsi="Times New Roman" w:cs="Times New Roman"/>
        </w:rPr>
        <w:t>Barry F. Gartenberg, L.L.C.</w:t>
      </w:r>
      <w:r w:rsidRPr="00BE25D7">
        <w:rPr>
          <w:rFonts w:ascii="Times New Roman" w:hAnsi="Times New Roman" w:cs="Times New Roman"/>
        </w:rPr>
        <w:t xml:space="preserve">, New Jersey </w:t>
      </w:r>
      <w:r>
        <w:rPr>
          <w:rFonts w:ascii="Times New Roman" w:hAnsi="Times New Roman" w:cs="Times New Roman"/>
        </w:rPr>
        <w:t xml:space="preserve">State Bar Association Business Law Section, Board of Directors </w:t>
      </w:r>
      <w:r w:rsidRPr="00BE25D7">
        <w:rPr>
          <w:rFonts w:ascii="Times New Roman" w:hAnsi="Times New Roman" w:cs="Times New Roman"/>
        </w:rPr>
        <w:t xml:space="preserve">(April </w:t>
      </w:r>
      <w:r>
        <w:rPr>
          <w:rFonts w:ascii="Times New Roman" w:hAnsi="Times New Roman" w:cs="Times New Roman"/>
        </w:rPr>
        <w:t>3</w:t>
      </w:r>
      <w:r w:rsidRPr="00BE25D7">
        <w:rPr>
          <w:rFonts w:ascii="Times New Roman" w:hAnsi="Times New Roman" w:cs="Times New Roman"/>
        </w:rPr>
        <w:t>, 2018) (on file with the New Jersey Law Revision Commission).</w:t>
      </w:r>
    </w:p>
  </w:footnote>
  <w:footnote w:id="100">
    <w:p w:rsidR="00934BB5" w:rsidRPr="00D54F27" w:rsidRDefault="00934BB5">
      <w:pPr>
        <w:pStyle w:val="FootnoteText"/>
        <w:rPr>
          <w:rFonts w:ascii="Times New Roman" w:hAnsi="Times New Roman" w:cs="Times New Roman"/>
          <w:i/>
        </w:rPr>
      </w:pPr>
      <w:r w:rsidRPr="00D54F27">
        <w:rPr>
          <w:rStyle w:val="FootnoteReference"/>
          <w:rFonts w:ascii="Times New Roman" w:hAnsi="Times New Roman" w:cs="Times New Roman"/>
        </w:rPr>
        <w:footnoteRef/>
      </w:r>
      <w:r w:rsidRPr="00D54F27">
        <w:rPr>
          <w:rFonts w:ascii="Times New Roman" w:hAnsi="Times New Roman" w:cs="Times New Roman"/>
        </w:rPr>
        <w:t xml:space="preserve"> </w:t>
      </w:r>
      <w:r w:rsidRPr="00D54F27">
        <w:rPr>
          <w:rFonts w:ascii="Times New Roman" w:hAnsi="Times New Roman" w:cs="Times New Roman"/>
          <w:i/>
        </w:rPr>
        <w:t>Id.</w:t>
      </w:r>
    </w:p>
  </w:footnote>
  <w:footnote w:id="101">
    <w:p w:rsidR="00934BB5" w:rsidRPr="00D54F27" w:rsidRDefault="00934BB5" w:rsidP="00D54F27">
      <w:pPr>
        <w:pStyle w:val="FootnoteText"/>
        <w:rPr>
          <w:rFonts w:ascii="Times New Roman" w:hAnsi="Times New Roman" w:cs="Times New Roman"/>
          <w:i/>
        </w:rPr>
      </w:pPr>
      <w:r w:rsidRPr="00D54F27">
        <w:rPr>
          <w:rStyle w:val="FootnoteReference"/>
          <w:rFonts w:ascii="Times New Roman" w:hAnsi="Times New Roman" w:cs="Times New Roman"/>
        </w:rPr>
        <w:footnoteRef/>
      </w:r>
      <w:r w:rsidRPr="00D54F27">
        <w:rPr>
          <w:rFonts w:ascii="Times New Roman" w:hAnsi="Times New Roman" w:cs="Times New Roman"/>
        </w:rPr>
        <w:t xml:space="preserve"> </w:t>
      </w:r>
      <w:r w:rsidRPr="00D54F27">
        <w:rPr>
          <w:rFonts w:ascii="Times New Roman" w:hAnsi="Times New Roman" w:cs="Times New Roman"/>
          <w:i/>
        </w:rPr>
        <w:t>Id.</w:t>
      </w:r>
    </w:p>
  </w:footnote>
  <w:footnote w:id="102">
    <w:p w:rsidR="00934BB5" w:rsidRPr="00485BF1" w:rsidRDefault="00934BB5">
      <w:pPr>
        <w:pStyle w:val="FootnoteText"/>
        <w:rPr>
          <w:rFonts w:ascii="Times New Roman" w:hAnsi="Times New Roman" w:cs="Times New Roman"/>
        </w:rPr>
      </w:pPr>
      <w:r w:rsidRPr="00485BF1">
        <w:rPr>
          <w:rStyle w:val="FootnoteReference"/>
          <w:rFonts w:ascii="Times New Roman" w:hAnsi="Times New Roman" w:cs="Times New Roman"/>
        </w:rPr>
        <w:footnoteRef/>
      </w:r>
      <w:r w:rsidRPr="00485BF1">
        <w:rPr>
          <w:rFonts w:ascii="Times New Roman" w:hAnsi="Times New Roman" w:cs="Times New Roman"/>
        </w:rPr>
        <w:t xml:space="preserve"> </w:t>
      </w:r>
      <w:r w:rsidRPr="00485BF1">
        <w:rPr>
          <w:rFonts w:ascii="Times New Roman" w:hAnsi="Times New Roman" w:cs="Times New Roman"/>
          <w:i/>
        </w:rPr>
        <w:t>Id.</w:t>
      </w:r>
    </w:p>
  </w:footnote>
  <w:footnote w:id="103">
    <w:p w:rsidR="00934BB5" w:rsidRPr="00485BF1" w:rsidRDefault="00934BB5" w:rsidP="00786217">
      <w:pPr>
        <w:pStyle w:val="FootnoteText"/>
        <w:rPr>
          <w:rFonts w:ascii="Times New Roman" w:hAnsi="Times New Roman" w:cs="Times New Roman"/>
        </w:rPr>
      </w:pPr>
      <w:r w:rsidRPr="00485BF1">
        <w:rPr>
          <w:rStyle w:val="FootnoteReference"/>
          <w:rFonts w:ascii="Times New Roman" w:hAnsi="Times New Roman" w:cs="Times New Roman"/>
        </w:rPr>
        <w:footnoteRef/>
      </w:r>
      <w:r w:rsidRPr="00485BF1">
        <w:rPr>
          <w:rFonts w:ascii="Times New Roman" w:hAnsi="Times New Roman" w:cs="Times New Roman"/>
        </w:rPr>
        <w:t xml:space="preserve"> </w:t>
      </w:r>
      <w:r w:rsidRPr="00485BF1">
        <w:rPr>
          <w:rFonts w:ascii="Times New Roman" w:hAnsi="Times New Roman" w:cs="Times New Roman"/>
          <w:i/>
        </w:rPr>
        <w:t>Id.</w:t>
      </w:r>
    </w:p>
  </w:footnote>
  <w:footnote w:id="104">
    <w:p w:rsidR="00934BB5" w:rsidRPr="004339D4" w:rsidRDefault="00934BB5">
      <w:pPr>
        <w:pStyle w:val="FootnoteText"/>
        <w:rPr>
          <w:rFonts w:ascii="Times New Roman" w:hAnsi="Times New Roman" w:cs="Times New Roman"/>
        </w:rPr>
      </w:pPr>
      <w:r w:rsidRPr="004339D4">
        <w:rPr>
          <w:rStyle w:val="FootnoteReference"/>
          <w:rFonts w:ascii="Times New Roman" w:hAnsi="Times New Roman" w:cs="Times New Roman"/>
        </w:rPr>
        <w:footnoteRef/>
      </w:r>
      <w:r w:rsidRPr="004339D4">
        <w:rPr>
          <w:rFonts w:ascii="Times New Roman" w:hAnsi="Times New Roman" w:cs="Times New Roman"/>
        </w:rPr>
        <w:t xml:space="preserve"> </w:t>
      </w:r>
      <w:r w:rsidRPr="004339D4">
        <w:rPr>
          <w:rFonts w:ascii="Times New Roman" w:hAnsi="Times New Roman" w:cs="Times New Roman"/>
          <w:i/>
        </w:rPr>
        <w:t>See</w:t>
      </w:r>
      <w:r w:rsidRPr="004339D4">
        <w:rPr>
          <w:rFonts w:ascii="Times New Roman" w:hAnsi="Times New Roman" w:cs="Times New Roman"/>
        </w:rPr>
        <w:t xml:space="preserve"> N.J.S. 42:1A-47(d).</w:t>
      </w:r>
    </w:p>
  </w:footnote>
  <w:footnote w:id="105">
    <w:p w:rsidR="00934BB5" w:rsidRPr="004339D4" w:rsidRDefault="00934BB5" w:rsidP="00552A14">
      <w:pPr>
        <w:pStyle w:val="FootnoteText"/>
        <w:rPr>
          <w:rFonts w:ascii="Times New Roman" w:hAnsi="Times New Roman" w:cs="Times New Roman"/>
        </w:rPr>
      </w:pPr>
      <w:r w:rsidRPr="004339D4">
        <w:rPr>
          <w:rStyle w:val="FootnoteReference"/>
          <w:rFonts w:ascii="Times New Roman" w:hAnsi="Times New Roman" w:cs="Times New Roman"/>
        </w:rPr>
        <w:footnoteRef/>
      </w:r>
      <w:r w:rsidRPr="004339D4">
        <w:rPr>
          <w:rFonts w:ascii="Times New Roman" w:hAnsi="Times New Roman" w:cs="Times New Roman"/>
        </w:rPr>
        <w:t xml:space="preserve"> </w:t>
      </w:r>
      <w:r w:rsidRPr="004339D4">
        <w:rPr>
          <w:rFonts w:ascii="Times New Roman" w:hAnsi="Times New Roman" w:cs="Times New Roman"/>
          <w:i/>
        </w:rPr>
        <w:t>See</w:t>
      </w:r>
      <w:r w:rsidRPr="004339D4">
        <w:rPr>
          <w:rFonts w:ascii="Times New Roman" w:hAnsi="Times New Roman" w:cs="Times New Roman"/>
        </w:rPr>
        <w:t xml:space="preserve"> N.J.S. 42:1A-47(d).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F6"/>
    <w:rsid w:val="00003E76"/>
    <w:rsid w:val="0000789A"/>
    <w:rsid w:val="00011E9D"/>
    <w:rsid w:val="00012F9C"/>
    <w:rsid w:val="00014D71"/>
    <w:rsid w:val="00015272"/>
    <w:rsid w:val="00016347"/>
    <w:rsid w:val="000218B2"/>
    <w:rsid w:val="00033A98"/>
    <w:rsid w:val="0003462E"/>
    <w:rsid w:val="000355CF"/>
    <w:rsid w:val="00036211"/>
    <w:rsid w:val="00036266"/>
    <w:rsid w:val="0003728C"/>
    <w:rsid w:val="00054B87"/>
    <w:rsid w:val="00062ABC"/>
    <w:rsid w:val="000634CD"/>
    <w:rsid w:val="0006463B"/>
    <w:rsid w:val="00067088"/>
    <w:rsid w:val="000709E1"/>
    <w:rsid w:val="0007192A"/>
    <w:rsid w:val="00073540"/>
    <w:rsid w:val="00075675"/>
    <w:rsid w:val="000934E1"/>
    <w:rsid w:val="00094BD2"/>
    <w:rsid w:val="0009500B"/>
    <w:rsid w:val="00095E13"/>
    <w:rsid w:val="00096658"/>
    <w:rsid w:val="00096E2B"/>
    <w:rsid w:val="000A0E0B"/>
    <w:rsid w:val="000B38DF"/>
    <w:rsid w:val="000B4FB0"/>
    <w:rsid w:val="000B54AA"/>
    <w:rsid w:val="000B7278"/>
    <w:rsid w:val="000C06F5"/>
    <w:rsid w:val="000C291B"/>
    <w:rsid w:val="000C6099"/>
    <w:rsid w:val="000C712B"/>
    <w:rsid w:val="000D1112"/>
    <w:rsid w:val="000D4C5C"/>
    <w:rsid w:val="000D5937"/>
    <w:rsid w:val="000D75F3"/>
    <w:rsid w:val="000E1799"/>
    <w:rsid w:val="000E42CA"/>
    <w:rsid w:val="000E4F27"/>
    <w:rsid w:val="000E68D2"/>
    <w:rsid w:val="000F0443"/>
    <w:rsid w:val="000F3581"/>
    <w:rsid w:val="000F49CC"/>
    <w:rsid w:val="000F6D30"/>
    <w:rsid w:val="0011427F"/>
    <w:rsid w:val="00117B31"/>
    <w:rsid w:val="00120C33"/>
    <w:rsid w:val="00124D8B"/>
    <w:rsid w:val="00125774"/>
    <w:rsid w:val="00125A10"/>
    <w:rsid w:val="00125C4F"/>
    <w:rsid w:val="00126923"/>
    <w:rsid w:val="00126AC2"/>
    <w:rsid w:val="0013181F"/>
    <w:rsid w:val="00133C8A"/>
    <w:rsid w:val="00134174"/>
    <w:rsid w:val="00135334"/>
    <w:rsid w:val="00135AC9"/>
    <w:rsid w:val="00135B51"/>
    <w:rsid w:val="00142453"/>
    <w:rsid w:val="001425B9"/>
    <w:rsid w:val="00145BA3"/>
    <w:rsid w:val="00147135"/>
    <w:rsid w:val="00152BB7"/>
    <w:rsid w:val="00156299"/>
    <w:rsid w:val="0015654E"/>
    <w:rsid w:val="00160774"/>
    <w:rsid w:val="001630D7"/>
    <w:rsid w:val="001646D8"/>
    <w:rsid w:val="00170865"/>
    <w:rsid w:val="0017246B"/>
    <w:rsid w:val="001734A9"/>
    <w:rsid w:val="00174C00"/>
    <w:rsid w:val="001759DC"/>
    <w:rsid w:val="001771E5"/>
    <w:rsid w:val="0018177C"/>
    <w:rsid w:val="00182C56"/>
    <w:rsid w:val="00190ADB"/>
    <w:rsid w:val="00193776"/>
    <w:rsid w:val="00194ABB"/>
    <w:rsid w:val="001A1414"/>
    <w:rsid w:val="001A2492"/>
    <w:rsid w:val="001A5F98"/>
    <w:rsid w:val="001B1700"/>
    <w:rsid w:val="001B2600"/>
    <w:rsid w:val="001B3771"/>
    <w:rsid w:val="001B62C8"/>
    <w:rsid w:val="001C2D7B"/>
    <w:rsid w:val="001C428E"/>
    <w:rsid w:val="001C55A6"/>
    <w:rsid w:val="001D01AC"/>
    <w:rsid w:val="001D0783"/>
    <w:rsid w:val="001D1B29"/>
    <w:rsid w:val="001D1E19"/>
    <w:rsid w:val="001D1E88"/>
    <w:rsid w:val="001D4579"/>
    <w:rsid w:val="001D4766"/>
    <w:rsid w:val="001D6954"/>
    <w:rsid w:val="001D6F33"/>
    <w:rsid w:val="001E172D"/>
    <w:rsid w:val="001E2F7F"/>
    <w:rsid w:val="001E6741"/>
    <w:rsid w:val="001E6CE9"/>
    <w:rsid w:val="001F3B9A"/>
    <w:rsid w:val="00200B82"/>
    <w:rsid w:val="00200FDA"/>
    <w:rsid w:val="00201F7F"/>
    <w:rsid w:val="00201FB2"/>
    <w:rsid w:val="00203228"/>
    <w:rsid w:val="00206053"/>
    <w:rsid w:val="00212493"/>
    <w:rsid w:val="0021559F"/>
    <w:rsid w:val="00220E1F"/>
    <w:rsid w:val="00222B11"/>
    <w:rsid w:val="00226F6A"/>
    <w:rsid w:val="00233409"/>
    <w:rsid w:val="00235BF5"/>
    <w:rsid w:val="00242943"/>
    <w:rsid w:val="00242952"/>
    <w:rsid w:val="00243803"/>
    <w:rsid w:val="00246A7B"/>
    <w:rsid w:val="00247ED4"/>
    <w:rsid w:val="00252AB9"/>
    <w:rsid w:val="00254BEE"/>
    <w:rsid w:val="00257157"/>
    <w:rsid w:val="0026079B"/>
    <w:rsid w:val="00260F17"/>
    <w:rsid w:val="00262A56"/>
    <w:rsid w:val="00270BDD"/>
    <w:rsid w:val="002756E8"/>
    <w:rsid w:val="002770AB"/>
    <w:rsid w:val="00281D31"/>
    <w:rsid w:val="00291ABB"/>
    <w:rsid w:val="00293D9F"/>
    <w:rsid w:val="002A3A6C"/>
    <w:rsid w:val="002A51EE"/>
    <w:rsid w:val="002A5662"/>
    <w:rsid w:val="002A79ED"/>
    <w:rsid w:val="002B0A07"/>
    <w:rsid w:val="002B0BED"/>
    <w:rsid w:val="002B4873"/>
    <w:rsid w:val="002B5A99"/>
    <w:rsid w:val="002B642A"/>
    <w:rsid w:val="002C59D8"/>
    <w:rsid w:val="002D0014"/>
    <w:rsid w:val="002D0051"/>
    <w:rsid w:val="002E2C79"/>
    <w:rsid w:val="002E4ED5"/>
    <w:rsid w:val="002E678E"/>
    <w:rsid w:val="002F0ADF"/>
    <w:rsid w:val="002F5602"/>
    <w:rsid w:val="002F62E1"/>
    <w:rsid w:val="002F6D8B"/>
    <w:rsid w:val="00307016"/>
    <w:rsid w:val="0030706F"/>
    <w:rsid w:val="00311485"/>
    <w:rsid w:val="00312A66"/>
    <w:rsid w:val="003139A1"/>
    <w:rsid w:val="003146C2"/>
    <w:rsid w:val="00314D58"/>
    <w:rsid w:val="00315BAE"/>
    <w:rsid w:val="00316485"/>
    <w:rsid w:val="00316895"/>
    <w:rsid w:val="00320467"/>
    <w:rsid w:val="00322FC3"/>
    <w:rsid w:val="00323045"/>
    <w:rsid w:val="003327B3"/>
    <w:rsid w:val="00337C8A"/>
    <w:rsid w:val="0034020F"/>
    <w:rsid w:val="003409B6"/>
    <w:rsid w:val="00340C0C"/>
    <w:rsid w:val="00345FEE"/>
    <w:rsid w:val="00350C01"/>
    <w:rsid w:val="00355BFA"/>
    <w:rsid w:val="00357960"/>
    <w:rsid w:val="00357A68"/>
    <w:rsid w:val="003612B6"/>
    <w:rsid w:val="0036268D"/>
    <w:rsid w:val="00364FBD"/>
    <w:rsid w:val="00367439"/>
    <w:rsid w:val="00371C69"/>
    <w:rsid w:val="00371C87"/>
    <w:rsid w:val="00371E4E"/>
    <w:rsid w:val="00381811"/>
    <w:rsid w:val="003830FA"/>
    <w:rsid w:val="003832DA"/>
    <w:rsid w:val="00385192"/>
    <w:rsid w:val="00386757"/>
    <w:rsid w:val="00387989"/>
    <w:rsid w:val="003916AD"/>
    <w:rsid w:val="003919BE"/>
    <w:rsid w:val="00393988"/>
    <w:rsid w:val="00394E4C"/>
    <w:rsid w:val="0039666D"/>
    <w:rsid w:val="00396BF2"/>
    <w:rsid w:val="003A3F43"/>
    <w:rsid w:val="003A5510"/>
    <w:rsid w:val="003A7D5F"/>
    <w:rsid w:val="003B32AD"/>
    <w:rsid w:val="003B39B0"/>
    <w:rsid w:val="003B3ACA"/>
    <w:rsid w:val="003B5259"/>
    <w:rsid w:val="003C092D"/>
    <w:rsid w:val="003C4DD4"/>
    <w:rsid w:val="003C65CD"/>
    <w:rsid w:val="003C6F30"/>
    <w:rsid w:val="003C710C"/>
    <w:rsid w:val="003D046E"/>
    <w:rsid w:val="003D0754"/>
    <w:rsid w:val="003D17D3"/>
    <w:rsid w:val="003D2D05"/>
    <w:rsid w:val="003D70F4"/>
    <w:rsid w:val="003D7563"/>
    <w:rsid w:val="003E0D4E"/>
    <w:rsid w:val="003E13D0"/>
    <w:rsid w:val="003E13DB"/>
    <w:rsid w:val="003E6C56"/>
    <w:rsid w:val="003F0DF9"/>
    <w:rsid w:val="003F658D"/>
    <w:rsid w:val="003F6BAB"/>
    <w:rsid w:val="004006D8"/>
    <w:rsid w:val="004075CD"/>
    <w:rsid w:val="004107AE"/>
    <w:rsid w:val="00413AAD"/>
    <w:rsid w:val="00416E12"/>
    <w:rsid w:val="00417151"/>
    <w:rsid w:val="00426A01"/>
    <w:rsid w:val="0043363D"/>
    <w:rsid w:val="004339D4"/>
    <w:rsid w:val="004401B9"/>
    <w:rsid w:val="004472E7"/>
    <w:rsid w:val="004500DE"/>
    <w:rsid w:val="00455E09"/>
    <w:rsid w:val="00457986"/>
    <w:rsid w:val="00457F13"/>
    <w:rsid w:val="00460D33"/>
    <w:rsid w:val="0046315B"/>
    <w:rsid w:val="00463BA3"/>
    <w:rsid w:val="00467766"/>
    <w:rsid w:val="004751D3"/>
    <w:rsid w:val="00476243"/>
    <w:rsid w:val="0048151A"/>
    <w:rsid w:val="00484774"/>
    <w:rsid w:val="00485BF1"/>
    <w:rsid w:val="00492BA6"/>
    <w:rsid w:val="0049474E"/>
    <w:rsid w:val="00494976"/>
    <w:rsid w:val="004951C4"/>
    <w:rsid w:val="004A0EB5"/>
    <w:rsid w:val="004A13AE"/>
    <w:rsid w:val="004A44FC"/>
    <w:rsid w:val="004B09BE"/>
    <w:rsid w:val="004B3CDA"/>
    <w:rsid w:val="004B4986"/>
    <w:rsid w:val="004B4B37"/>
    <w:rsid w:val="004C1B55"/>
    <w:rsid w:val="004C2063"/>
    <w:rsid w:val="004C7725"/>
    <w:rsid w:val="004D1619"/>
    <w:rsid w:val="004E0E50"/>
    <w:rsid w:val="004E1B25"/>
    <w:rsid w:val="004E23CA"/>
    <w:rsid w:val="004E2BF2"/>
    <w:rsid w:val="004E6093"/>
    <w:rsid w:val="004E6DBD"/>
    <w:rsid w:val="004E751D"/>
    <w:rsid w:val="004E7992"/>
    <w:rsid w:val="004F253C"/>
    <w:rsid w:val="004F2EAC"/>
    <w:rsid w:val="004F4B5D"/>
    <w:rsid w:val="004F7B33"/>
    <w:rsid w:val="00500169"/>
    <w:rsid w:val="00506CEA"/>
    <w:rsid w:val="005071F7"/>
    <w:rsid w:val="00516010"/>
    <w:rsid w:val="00521AB9"/>
    <w:rsid w:val="005228A9"/>
    <w:rsid w:val="00524B65"/>
    <w:rsid w:val="00525826"/>
    <w:rsid w:val="00526FCF"/>
    <w:rsid w:val="00530115"/>
    <w:rsid w:val="005312BF"/>
    <w:rsid w:val="00531D2B"/>
    <w:rsid w:val="00532E10"/>
    <w:rsid w:val="00533B41"/>
    <w:rsid w:val="00533E82"/>
    <w:rsid w:val="00540788"/>
    <w:rsid w:val="005418E7"/>
    <w:rsid w:val="00541D7A"/>
    <w:rsid w:val="00542579"/>
    <w:rsid w:val="00545C61"/>
    <w:rsid w:val="00545C92"/>
    <w:rsid w:val="00546C38"/>
    <w:rsid w:val="00552A14"/>
    <w:rsid w:val="00553FEA"/>
    <w:rsid w:val="005557EA"/>
    <w:rsid w:val="00555B1C"/>
    <w:rsid w:val="00556660"/>
    <w:rsid w:val="00561F36"/>
    <w:rsid w:val="00565520"/>
    <w:rsid w:val="005667C2"/>
    <w:rsid w:val="005735B8"/>
    <w:rsid w:val="0057620F"/>
    <w:rsid w:val="00582D80"/>
    <w:rsid w:val="00584130"/>
    <w:rsid w:val="0058484C"/>
    <w:rsid w:val="005913C6"/>
    <w:rsid w:val="00596C51"/>
    <w:rsid w:val="00596CC2"/>
    <w:rsid w:val="005A3BB2"/>
    <w:rsid w:val="005A6829"/>
    <w:rsid w:val="005B13B1"/>
    <w:rsid w:val="005C1010"/>
    <w:rsid w:val="005C1435"/>
    <w:rsid w:val="005C3C82"/>
    <w:rsid w:val="005C4514"/>
    <w:rsid w:val="005C70A9"/>
    <w:rsid w:val="005C7550"/>
    <w:rsid w:val="005D089B"/>
    <w:rsid w:val="005D142A"/>
    <w:rsid w:val="005D64CD"/>
    <w:rsid w:val="005E0F62"/>
    <w:rsid w:val="005E1E60"/>
    <w:rsid w:val="005E2D3A"/>
    <w:rsid w:val="005E62BF"/>
    <w:rsid w:val="005E7EBA"/>
    <w:rsid w:val="00600258"/>
    <w:rsid w:val="00603663"/>
    <w:rsid w:val="006050BC"/>
    <w:rsid w:val="0060687F"/>
    <w:rsid w:val="00607C53"/>
    <w:rsid w:val="00613272"/>
    <w:rsid w:val="00613A6E"/>
    <w:rsid w:val="00617A47"/>
    <w:rsid w:val="00622420"/>
    <w:rsid w:val="006227C7"/>
    <w:rsid w:val="006235BC"/>
    <w:rsid w:val="00624AD3"/>
    <w:rsid w:val="0062572A"/>
    <w:rsid w:val="0062767C"/>
    <w:rsid w:val="00630B0F"/>
    <w:rsid w:val="0063698E"/>
    <w:rsid w:val="006401AC"/>
    <w:rsid w:val="00640E1D"/>
    <w:rsid w:val="00642C9B"/>
    <w:rsid w:val="00650859"/>
    <w:rsid w:val="006510A8"/>
    <w:rsid w:val="00652397"/>
    <w:rsid w:val="00652793"/>
    <w:rsid w:val="00653220"/>
    <w:rsid w:val="0065411A"/>
    <w:rsid w:val="00655CE5"/>
    <w:rsid w:val="00657218"/>
    <w:rsid w:val="006618B2"/>
    <w:rsid w:val="00664A1F"/>
    <w:rsid w:val="006650A1"/>
    <w:rsid w:val="00666C9F"/>
    <w:rsid w:val="006678A8"/>
    <w:rsid w:val="00667DD0"/>
    <w:rsid w:val="006731A9"/>
    <w:rsid w:val="00673D5C"/>
    <w:rsid w:val="006752BF"/>
    <w:rsid w:val="00676DBD"/>
    <w:rsid w:val="00682E46"/>
    <w:rsid w:val="006843A1"/>
    <w:rsid w:val="0068509C"/>
    <w:rsid w:val="0068540B"/>
    <w:rsid w:val="0068771E"/>
    <w:rsid w:val="006938A1"/>
    <w:rsid w:val="00694628"/>
    <w:rsid w:val="00695808"/>
    <w:rsid w:val="006A058C"/>
    <w:rsid w:val="006A0CD6"/>
    <w:rsid w:val="006A15BD"/>
    <w:rsid w:val="006A2F50"/>
    <w:rsid w:val="006A5465"/>
    <w:rsid w:val="006B0A63"/>
    <w:rsid w:val="006B4ACA"/>
    <w:rsid w:val="006B4C18"/>
    <w:rsid w:val="006B5254"/>
    <w:rsid w:val="006B5B12"/>
    <w:rsid w:val="006C5281"/>
    <w:rsid w:val="006C6ABF"/>
    <w:rsid w:val="006D07E8"/>
    <w:rsid w:val="006D2F50"/>
    <w:rsid w:val="006D7D7F"/>
    <w:rsid w:val="006D7F9B"/>
    <w:rsid w:val="006E1474"/>
    <w:rsid w:val="006E1742"/>
    <w:rsid w:val="006E1A4A"/>
    <w:rsid w:val="006E2F7C"/>
    <w:rsid w:val="006E36D9"/>
    <w:rsid w:val="006E6F74"/>
    <w:rsid w:val="006F0A5C"/>
    <w:rsid w:val="006F3AD1"/>
    <w:rsid w:val="006F489A"/>
    <w:rsid w:val="00701E0A"/>
    <w:rsid w:val="00704218"/>
    <w:rsid w:val="007070B0"/>
    <w:rsid w:val="00707746"/>
    <w:rsid w:val="00710685"/>
    <w:rsid w:val="00710F2D"/>
    <w:rsid w:val="007119AF"/>
    <w:rsid w:val="0071240F"/>
    <w:rsid w:val="00714EAF"/>
    <w:rsid w:val="00715202"/>
    <w:rsid w:val="007154EE"/>
    <w:rsid w:val="007156AA"/>
    <w:rsid w:val="00717C94"/>
    <w:rsid w:val="0072190F"/>
    <w:rsid w:val="0072197E"/>
    <w:rsid w:val="00722290"/>
    <w:rsid w:val="00726444"/>
    <w:rsid w:val="007300B4"/>
    <w:rsid w:val="00734FCA"/>
    <w:rsid w:val="007356E1"/>
    <w:rsid w:val="00735BAE"/>
    <w:rsid w:val="00741DEF"/>
    <w:rsid w:val="0075426A"/>
    <w:rsid w:val="00757030"/>
    <w:rsid w:val="0076293B"/>
    <w:rsid w:val="00763179"/>
    <w:rsid w:val="00763EFE"/>
    <w:rsid w:val="00765C40"/>
    <w:rsid w:val="00775105"/>
    <w:rsid w:val="00775C95"/>
    <w:rsid w:val="00777CBA"/>
    <w:rsid w:val="00781AF5"/>
    <w:rsid w:val="00781B48"/>
    <w:rsid w:val="00784FCD"/>
    <w:rsid w:val="00786217"/>
    <w:rsid w:val="0078694E"/>
    <w:rsid w:val="007912DA"/>
    <w:rsid w:val="00792F3C"/>
    <w:rsid w:val="007933DF"/>
    <w:rsid w:val="007949EB"/>
    <w:rsid w:val="0079678D"/>
    <w:rsid w:val="007B463B"/>
    <w:rsid w:val="007B47E6"/>
    <w:rsid w:val="007B74E3"/>
    <w:rsid w:val="007C19D5"/>
    <w:rsid w:val="007C25DB"/>
    <w:rsid w:val="007C3816"/>
    <w:rsid w:val="007D067A"/>
    <w:rsid w:val="007D17EA"/>
    <w:rsid w:val="007D1FD5"/>
    <w:rsid w:val="007D50E7"/>
    <w:rsid w:val="007E023A"/>
    <w:rsid w:val="007E2062"/>
    <w:rsid w:val="007E455D"/>
    <w:rsid w:val="007F1EF8"/>
    <w:rsid w:val="007F5D1A"/>
    <w:rsid w:val="007F61DE"/>
    <w:rsid w:val="00801A5B"/>
    <w:rsid w:val="00815F63"/>
    <w:rsid w:val="008162A4"/>
    <w:rsid w:val="00823514"/>
    <w:rsid w:val="00823F0F"/>
    <w:rsid w:val="00824ABC"/>
    <w:rsid w:val="00827D44"/>
    <w:rsid w:val="00832598"/>
    <w:rsid w:val="00832943"/>
    <w:rsid w:val="008414BF"/>
    <w:rsid w:val="008520BA"/>
    <w:rsid w:val="00853ECD"/>
    <w:rsid w:val="00860B98"/>
    <w:rsid w:val="00862D71"/>
    <w:rsid w:val="0086389C"/>
    <w:rsid w:val="00866DDB"/>
    <w:rsid w:val="008734ED"/>
    <w:rsid w:val="008747C5"/>
    <w:rsid w:val="00874E8E"/>
    <w:rsid w:val="00882386"/>
    <w:rsid w:val="008B7A34"/>
    <w:rsid w:val="008C24D6"/>
    <w:rsid w:val="008C3F17"/>
    <w:rsid w:val="008D4D90"/>
    <w:rsid w:val="008D51F1"/>
    <w:rsid w:val="008D6C8B"/>
    <w:rsid w:val="008D78E4"/>
    <w:rsid w:val="008E3DC3"/>
    <w:rsid w:val="008E5650"/>
    <w:rsid w:val="008E5813"/>
    <w:rsid w:val="008F6927"/>
    <w:rsid w:val="00901485"/>
    <w:rsid w:val="0090219F"/>
    <w:rsid w:val="00905CD6"/>
    <w:rsid w:val="009117DA"/>
    <w:rsid w:val="00912F0B"/>
    <w:rsid w:val="00913149"/>
    <w:rsid w:val="009206BB"/>
    <w:rsid w:val="00920C44"/>
    <w:rsid w:val="00921E25"/>
    <w:rsid w:val="009223A2"/>
    <w:rsid w:val="00923565"/>
    <w:rsid w:val="009273C7"/>
    <w:rsid w:val="009303D9"/>
    <w:rsid w:val="0093200A"/>
    <w:rsid w:val="00934BB5"/>
    <w:rsid w:val="00936367"/>
    <w:rsid w:val="0093783F"/>
    <w:rsid w:val="009441E0"/>
    <w:rsid w:val="0094613A"/>
    <w:rsid w:val="009501CC"/>
    <w:rsid w:val="00953170"/>
    <w:rsid w:val="00957F9D"/>
    <w:rsid w:val="009643A2"/>
    <w:rsid w:val="00964DB9"/>
    <w:rsid w:val="009720C0"/>
    <w:rsid w:val="00972F96"/>
    <w:rsid w:val="00973FC1"/>
    <w:rsid w:val="0097641E"/>
    <w:rsid w:val="00977435"/>
    <w:rsid w:val="00982C52"/>
    <w:rsid w:val="00982D41"/>
    <w:rsid w:val="00984197"/>
    <w:rsid w:val="00985123"/>
    <w:rsid w:val="009866D7"/>
    <w:rsid w:val="00987CAC"/>
    <w:rsid w:val="00991A95"/>
    <w:rsid w:val="009967C6"/>
    <w:rsid w:val="009A10C8"/>
    <w:rsid w:val="009A1264"/>
    <w:rsid w:val="009A1D70"/>
    <w:rsid w:val="009A5F6E"/>
    <w:rsid w:val="009A6C1F"/>
    <w:rsid w:val="009A7A95"/>
    <w:rsid w:val="009B140B"/>
    <w:rsid w:val="009B2C70"/>
    <w:rsid w:val="009B7436"/>
    <w:rsid w:val="009B7B17"/>
    <w:rsid w:val="009C3CCA"/>
    <w:rsid w:val="009C4B41"/>
    <w:rsid w:val="009C6045"/>
    <w:rsid w:val="009C69E1"/>
    <w:rsid w:val="009C6B08"/>
    <w:rsid w:val="009D09DC"/>
    <w:rsid w:val="009D2B23"/>
    <w:rsid w:val="009D412E"/>
    <w:rsid w:val="009D681D"/>
    <w:rsid w:val="009D71C9"/>
    <w:rsid w:val="009E0DB7"/>
    <w:rsid w:val="009E2586"/>
    <w:rsid w:val="009E28BC"/>
    <w:rsid w:val="009E360F"/>
    <w:rsid w:val="009E4FEE"/>
    <w:rsid w:val="009E5E53"/>
    <w:rsid w:val="009F3B96"/>
    <w:rsid w:val="009F42C6"/>
    <w:rsid w:val="009F49FA"/>
    <w:rsid w:val="009F5078"/>
    <w:rsid w:val="009F66AE"/>
    <w:rsid w:val="009F6E68"/>
    <w:rsid w:val="00A10F3E"/>
    <w:rsid w:val="00A22291"/>
    <w:rsid w:val="00A228A4"/>
    <w:rsid w:val="00A23879"/>
    <w:rsid w:val="00A24319"/>
    <w:rsid w:val="00A250E1"/>
    <w:rsid w:val="00A25252"/>
    <w:rsid w:val="00A254EC"/>
    <w:rsid w:val="00A309B3"/>
    <w:rsid w:val="00A314B0"/>
    <w:rsid w:val="00A33878"/>
    <w:rsid w:val="00A3533F"/>
    <w:rsid w:val="00A3602D"/>
    <w:rsid w:val="00A401E6"/>
    <w:rsid w:val="00A534F5"/>
    <w:rsid w:val="00A54127"/>
    <w:rsid w:val="00A560E2"/>
    <w:rsid w:val="00A579CB"/>
    <w:rsid w:val="00A57DEB"/>
    <w:rsid w:val="00A67339"/>
    <w:rsid w:val="00A67B85"/>
    <w:rsid w:val="00A80906"/>
    <w:rsid w:val="00A81495"/>
    <w:rsid w:val="00A81BA4"/>
    <w:rsid w:val="00A828A6"/>
    <w:rsid w:val="00A8492B"/>
    <w:rsid w:val="00A900C9"/>
    <w:rsid w:val="00A90D97"/>
    <w:rsid w:val="00A91B5B"/>
    <w:rsid w:val="00A96F91"/>
    <w:rsid w:val="00A97B4D"/>
    <w:rsid w:val="00AA1A98"/>
    <w:rsid w:val="00AA6A04"/>
    <w:rsid w:val="00AB1554"/>
    <w:rsid w:val="00AB5CDA"/>
    <w:rsid w:val="00AC010F"/>
    <w:rsid w:val="00AC2FB3"/>
    <w:rsid w:val="00AC31CD"/>
    <w:rsid w:val="00AC3D83"/>
    <w:rsid w:val="00AC3FAA"/>
    <w:rsid w:val="00AC4EA1"/>
    <w:rsid w:val="00AD12A4"/>
    <w:rsid w:val="00AD1F69"/>
    <w:rsid w:val="00AD23D3"/>
    <w:rsid w:val="00AD27DB"/>
    <w:rsid w:val="00AD32CF"/>
    <w:rsid w:val="00AE1350"/>
    <w:rsid w:val="00AE19A9"/>
    <w:rsid w:val="00AE1DBC"/>
    <w:rsid w:val="00AE212A"/>
    <w:rsid w:val="00AF1A97"/>
    <w:rsid w:val="00AF2EEF"/>
    <w:rsid w:val="00AF62F8"/>
    <w:rsid w:val="00AF708B"/>
    <w:rsid w:val="00B01129"/>
    <w:rsid w:val="00B04612"/>
    <w:rsid w:val="00B072CC"/>
    <w:rsid w:val="00B15417"/>
    <w:rsid w:val="00B21251"/>
    <w:rsid w:val="00B2271D"/>
    <w:rsid w:val="00B25068"/>
    <w:rsid w:val="00B2631D"/>
    <w:rsid w:val="00B2776A"/>
    <w:rsid w:val="00B31794"/>
    <w:rsid w:val="00B32128"/>
    <w:rsid w:val="00B331B0"/>
    <w:rsid w:val="00B371E8"/>
    <w:rsid w:val="00B4327E"/>
    <w:rsid w:val="00B54A91"/>
    <w:rsid w:val="00B56922"/>
    <w:rsid w:val="00B62274"/>
    <w:rsid w:val="00B626F2"/>
    <w:rsid w:val="00B6492F"/>
    <w:rsid w:val="00B67D0C"/>
    <w:rsid w:val="00B7453D"/>
    <w:rsid w:val="00B75C97"/>
    <w:rsid w:val="00B75D4F"/>
    <w:rsid w:val="00B763AC"/>
    <w:rsid w:val="00B86EBD"/>
    <w:rsid w:val="00B90690"/>
    <w:rsid w:val="00B90AC1"/>
    <w:rsid w:val="00B94F5C"/>
    <w:rsid w:val="00B96809"/>
    <w:rsid w:val="00BA0A08"/>
    <w:rsid w:val="00BA0A97"/>
    <w:rsid w:val="00BA0CEC"/>
    <w:rsid w:val="00BA11B3"/>
    <w:rsid w:val="00BA12C0"/>
    <w:rsid w:val="00BA4F46"/>
    <w:rsid w:val="00BA5803"/>
    <w:rsid w:val="00BA5BCE"/>
    <w:rsid w:val="00BB59AA"/>
    <w:rsid w:val="00BB7CFF"/>
    <w:rsid w:val="00BC038C"/>
    <w:rsid w:val="00BC21ED"/>
    <w:rsid w:val="00BC5729"/>
    <w:rsid w:val="00BC5FEE"/>
    <w:rsid w:val="00BC716C"/>
    <w:rsid w:val="00BD0702"/>
    <w:rsid w:val="00BD4C69"/>
    <w:rsid w:val="00BD6A06"/>
    <w:rsid w:val="00BE25D7"/>
    <w:rsid w:val="00BE2962"/>
    <w:rsid w:val="00BE4302"/>
    <w:rsid w:val="00BE4DEF"/>
    <w:rsid w:val="00BF5309"/>
    <w:rsid w:val="00BF78BD"/>
    <w:rsid w:val="00C01892"/>
    <w:rsid w:val="00C122D8"/>
    <w:rsid w:val="00C23F01"/>
    <w:rsid w:val="00C259D3"/>
    <w:rsid w:val="00C311BF"/>
    <w:rsid w:val="00C32954"/>
    <w:rsid w:val="00C40E65"/>
    <w:rsid w:val="00C43547"/>
    <w:rsid w:val="00C4608D"/>
    <w:rsid w:val="00C507E9"/>
    <w:rsid w:val="00C53265"/>
    <w:rsid w:val="00C55E3C"/>
    <w:rsid w:val="00C56709"/>
    <w:rsid w:val="00C61EE8"/>
    <w:rsid w:val="00C6629A"/>
    <w:rsid w:val="00C66DC5"/>
    <w:rsid w:val="00C717E5"/>
    <w:rsid w:val="00C72803"/>
    <w:rsid w:val="00C73DF6"/>
    <w:rsid w:val="00C7515A"/>
    <w:rsid w:val="00C75B00"/>
    <w:rsid w:val="00C77DF3"/>
    <w:rsid w:val="00C801C5"/>
    <w:rsid w:val="00C82908"/>
    <w:rsid w:val="00C938EB"/>
    <w:rsid w:val="00C93F38"/>
    <w:rsid w:val="00C9511A"/>
    <w:rsid w:val="00C95D6D"/>
    <w:rsid w:val="00C96138"/>
    <w:rsid w:val="00CA1CA1"/>
    <w:rsid w:val="00CA584F"/>
    <w:rsid w:val="00CA6AA7"/>
    <w:rsid w:val="00CB01D4"/>
    <w:rsid w:val="00CB4FA9"/>
    <w:rsid w:val="00CB51B4"/>
    <w:rsid w:val="00CB5E6E"/>
    <w:rsid w:val="00CC1F43"/>
    <w:rsid w:val="00CC47F5"/>
    <w:rsid w:val="00CC4F05"/>
    <w:rsid w:val="00CD1183"/>
    <w:rsid w:val="00CD3648"/>
    <w:rsid w:val="00CE007F"/>
    <w:rsid w:val="00CE29E6"/>
    <w:rsid w:val="00CE66B3"/>
    <w:rsid w:val="00CE71FF"/>
    <w:rsid w:val="00CE7BFB"/>
    <w:rsid w:val="00CF73F1"/>
    <w:rsid w:val="00D00CBC"/>
    <w:rsid w:val="00D0540D"/>
    <w:rsid w:val="00D105E0"/>
    <w:rsid w:val="00D11DD1"/>
    <w:rsid w:val="00D1649A"/>
    <w:rsid w:val="00D16FE1"/>
    <w:rsid w:val="00D20CC1"/>
    <w:rsid w:val="00D220BF"/>
    <w:rsid w:val="00D22181"/>
    <w:rsid w:val="00D253D9"/>
    <w:rsid w:val="00D31CCF"/>
    <w:rsid w:val="00D31EAD"/>
    <w:rsid w:val="00D31EF2"/>
    <w:rsid w:val="00D32C93"/>
    <w:rsid w:val="00D3615B"/>
    <w:rsid w:val="00D37945"/>
    <w:rsid w:val="00D410EA"/>
    <w:rsid w:val="00D46818"/>
    <w:rsid w:val="00D51FB0"/>
    <w:rsid w:val="00D52B03"/>
    <w:rsid w:val="00D53363"/>
    <w:rsid w:val="00D54F27"/>
    <w:rsid w:val="00D72EFF"/>
    <w:rsid w:val="00D735CB"/>
    <w:rsid w:val="00D75C73"/>
    <w:rsid w:val="00D77111"/>
    <w:rsid w:val="00D77753"/>
    <w:rsid w:val="00D828CA"/>
    <w:rsid w:val="00D83B79"/>
    <w:rsid w:val="00D844ED"/>
    <w:rsid w:val="00D845DD"/>
    <w:rsid w:val="00D929DD"/>
    <w:rsid w:val="00D96F19"/>
    <w:rsid w:val="00DA3C02"/>
    <w:rsid w:val="00DA5DE4"/>
    <w:rsid w:val="00DB5EF9"/>
    <w:rsid w:val="00DC4402"/>
    <w:rsid w:val="00DC4AD2"/>
    <w:rsid w:val="00DC550C"/>
    <w:rsid w:val="00DC7D02"/>
    <w:rsid w:val="00DD1D9D"/>
    <w:rsid w:val="00DD3CFF"/>
    <w:rsid w:val="00DD4BBA"/>
    <w:rsid w:val="00DE07CD"/>
    <w:rsid w:val="00DE1B58"/>
    <w:rsid w:val="00DE1F27"/>
    <w:rsid w:val="00DE51B1"/>
    <w:rsid w:val="00DE6E29"/>
    <w:rsid w:val="00DE7635"/>
    <w:rsid w:val="00DF108F"/>
    <w:rsid w:val="00DF1F5C"/>
    <w:rsid w:val="00DF4569"/>
    <w:rsid w:val="00DF4AB6"/>
    <w:rsid w:val="00E0128A"/>
    <w:rsid w:val="00E03392"/>
    <w:rsid w:val="00E04D4E"/>
    <w:rsid w:val="00E106D4"/>
    <w:rsid w:val="00E10F55"/>
    <w:rsid w:val="00E12E68"/>
    <w:rsid w:val="00E1346E"/>
    <w:rsid w:val="00E142A9"/>
    <w:rsid w:val="00E17035"/>
    <w:rsid w:val="00E20C81"/>
    <w:rsid w:val="00E24248"/>
    <w:rsid w:val="00E31BFA"/>
    <w:rsid w:val="00E44DDB"/>
    <w:rsid w:val="00E46F36"/>
    <w:rsid w:val="00E47F31"/>
    <w:rsid w:val="00E53381"/>
    <w:rsid w:val="00E54539"/>
    <w:rsid w:val="00E5617B"/>
    <w:rsid w:val="00E63C86"/>
    <w:rsid w:val="00E64E9D"/>
    <w:rsid w:val="00E65D5A"/>
    <w:rsid w:val="00E66D70"/>
    <w:rsid w:val="00E6730A"/>
    <w:rsid w:val="00E6776C"/>
    <w:rsid w:val="00E732C4"/>
    <w:rsid w:val="00E7621F"/>
    <w:rsid w:val="00E80306"/>
    <w:rsid w:val="00E84629"/>
    <w:rsid w:val="00E929A9"/>
    <w:rsid w:val="00E947D7"/>
    <w:rsid w:val="00E955ED"/>
    <w:rsid w:val="00EA08F8"/>
    <w:rsid w:val="00EA4B5F"/>
    <w:rsid w:val="00EB1FCE"/>
    <w:rsid w:val="00EB2EEE"/>
    <w:rsid w:val="00EB419E"/>
    <w:rsid w:val="00EB45FB"/>
    <w:rsid w:val="00EB4CBB"/>
    <w:rsid w:val="00EB7A07"/>
    <w:rsid w:val="00EC3F3C"/>
    <w:rsid w:val="00EC3F47"/>
    <w:rsid w:val="00EC4006"/>
    <w:rsid w:val="00EC73E2"/>
    <w:rsid w:val="00ED2389"/>
    <w:rsid w:val="00ED320F"/>
    <w:rsid w:val="00ED3D23"/>
    <w:rsid w:val="00ED4095"/>
    <w:rsid w:val="00ED7CDE"/>
    <w:rsid w:val="00EE0069"/>
    <w:rsid w:val="00EE07F6"/>
    <w:rsid w:val="00EE0EAA"/>
    <w:rsid w:val="00EE31F0"/>
    <w:rsid w:val="00EE4208"/>
    <w:rsid w:val="00EE42AE"/>
    <w:rsid w:val="00EE4E99"/>
    <w:rsid w:val="00EF2DED"/>
    <w:rsid w:val="00EF3F81"/>
    <w:rsid w:val="00EF421C"/>
    <w:rsid w:val="00F072A7"/>
    <w:rsid w:val="00F11C7A"/>
    <w:rsid w:val="00F13319"/>
    <w:rsid w:val="00F13DD5"/>
    <w:rsid w:val="00F143FD"/>
    <w:rsid w:val="00F148A8"/>
    <w:rsid w:val="00F25070"/>
    <w:rsid w:val="00F264A8"/>
    <w:rsid w:val="00F3186B"/>
    <w:rsid w:val="00F31A7F"/>
    <w:rsid w:val="00F370D0"/>
    <w:rsid w:val="00F40D02"/>
    <w:rsid w:val="00F41481"/>
    <w:rsid w:val="00F424D1"/>
    <w:rsid w:val="00F4255A"/>
    <w:rsid w:val="00F42A37"/>
    <w:rsid w:val="00F44CF3"/>
    <w:rsid w:val="00F45F9F"/>
    <w:rsid w:val="00F47BD9"/>
    <w:rsid w:val="00F525E7"/>
    <w:rsid w:val="00F53606"/>
    <w:rsid w:val="00F55B0C"/>
    <w:rsid w:val="00F62377"/>
    <w:rsid w:val="00F643CA"/>
    <w:rsid w:val="00F6459A"/>
    <w:rsid w:val="00F7204F"/>
    <w:rsid w:val="00F74DD9"/>
    <w:rsid w:val="00F77EBB"/>
    <w:rsid w:val="00F8059B"/>
    <w:rsid w:val="00F8115A"/>
    <w:rsid w:val="00F82101"/>
    <w:rsid w:val="00F827A6"/>
    <w:rsid w:val="00F831D1"/>
    <w:rsid w:val="00F94661"/>
    <w:rsid w:val="00F95165"/>
    <w:rsid w:val="00FA46F4"/>
    <w:rsid w:val="00FB06BA"/>
    <w:rsid w:val="00FB09D1"/>
    <w:rsid w:val="00FB3F14"/>
    <w:rsid w:val="00FB75A7"/>
    <w:rsid w:val="00FC02AE"/>
    <w:rsid w:val="00FC211C"/>
    <w:rsid w:val="00FC3254"/>
    <w:rsid w:val="00FC3429"/>
    <w:rsid w:val="00FC4557"/>
    <w:rsid w:val="00FC6401"/>
    <w:rsid w:val="00FC6DFD"/>
    <w:rsid w:val="00FC7FEF"/>
    <w:rsid w:val="00FD18C5"/>
    <w:rsid w:val="00FD4413"/>
    <w:rsid w:val="00FE0464"/>
    <w:rsid w:val="00FE3D8C"/>
    <w:rsid w:val="00FE7994"/>
    <w:rsid w:val="00FF01A6"/>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 w:type="character" w:customStyle="1" w:styleId="UnresolvedMention2">
    <w:name w:val="Unresolved Mention2"/>
    <w:basedOn w:val="DefaultParagraphFont"/>
    <w:uiPriority w:val="99"/>
    <w:semiHidden/>
    <w:unhideWhenUsed/>
    <w:rsid w:val="00A534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 w:type="character" w:customStyle="1" w:styleId="UnresolvedMention2">
    <w:name w:val="Unresolved Mention2"/>
    <w:basedOn w:val="DefaultParagraphFont"/>
    <w:uiPriority w:val="99"/>
    <w:semiHidden/>
    <w:unhideWhenUsed/>
    <w:rsid w:val="00A53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2887">
      <w:bodyDiv w:val="1"/>
      <w:marLeft w:val="0"/>
      <w:marRight w:val="0"/>
      <w:marTop w:val="0"/>
      <w:marBottom w:val="0"/>
      <w:divBdr>
        <w:top w:val="none" w:sz="0" w:space="0" w:color="auto"/>
        <w:left w:val="none" w:sz="0" w:space="0" w:color="auto"/>
        <w:bottom w:val="none" w:sz="0" w:space="0" w:color="auto"/>
        <w:right w:val="none" w:sz="0" w:space="0" w:color="auto"/>
      </w:divBdr>
      <w:divsChild>
        <w:div w:id="791050202">
          <w:marLeft w:val="0"/>
          <w:marRight w:val="0"/>
          <w:marTop w:val="0"/>
          <w:marBottom w:val="0"/>
          <w:divBdr>
            <w:top w:val="none" w:sz="0" w:space="0" w:color="auto"/>
            <w:left w:val="none" w:sz="0" w:space="0" w:color="auto"/>
            <w:bottom w:val="none" w:sz="0" w:space="0" w:color="auto"/>
            <w:right w:val="none" w:sz="0" w:space="0" w:color="auto"/>
          </w:divBdr>
        </w:div>
      </w:divsChild>
    </w:div>
    <w:div w:id="1279142809">
      <w:bodyDiv w:val="1"/>
      <w:marLeft w:val="0"/>
      <w:marRight w:val="0"/>
      <w:marTop w:val="0"/>
      <w:marBottom w:val="0"/>
      <w:divBdr>
        <w:top w:val="none" w:sz="0" w:space="0" w:color="auto"/>
        <w:left w:val="none" w:sz="0" w:space="0" w:color="auto"/>
        <w:bottom w:val="none" w:sz="0" w:space="0" w:color="auto"/>
        <w:right w:val="none" w:sz="0" w:space="0" w:color="auto"/>
      </w:divBdr>
      <w:divsChild>
        <w:div w:id="2122528830">
          <w:marLeft w:val="0"/>
          <w:marRight w:val="0"/>
          <w:marTop w:val="0"/>
          <w:marBottom w:val="0"/>
          <w:divBdr>
            <w:top w:val="none" w:sz="0" w:space="0" w:color="auto"/>
            <w:left w:val="none" w:sz="0" w:space="0" w:color="auto"/>
            <w:bottom w:val="none" w:sz="0" w:space="0" w:color="auto"/>
            <w:right w:val="none" w:sz="0" w:space="0" w:color="auto"/>
          </w:divBdr>
        </w:div>
      </w:divsChild>
    </w:div>
    <w:div w:id="19938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stlaw.com/Link/Document/FullText?findType=L&amp;pubNum=1000045&amp;cite=NJST56%3a1-2&amp;originatingDoc=NF8486CE0EF9211D99BC0AF502031754B&amp;refType=LQ&amp;originationContext=document&amp;vr=3.0&amp;rs=cblt1.0&amp;transitionType=DocumentItem&amp;contextData=(sc.Catego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stlaw.com/Link/Document/FullText?findType=L&amp;pubNum=1000045&amp;cite=NJST56%3a1-1&amp;originatingDoc=NF8486CE0EF9211D99BC0AF502031754B&amp;refType=LQ&amp;originationContext=document&amp;vr=3.0&amp;rs=cblt1.0&amp;transitionType=DocumentItem&amp;contextData=(sc.Categ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045&amp;cite=NJST56%3a1-4&amp;originatingDoc=NF88CEFF0EF9211D99BC0AF502031754B&amp;refType=LQ&amp;originationContext=document&amp;vr=3.0&amp;rs=cblt1.0&amp;transitionType=DocumentItem&amp;contextData=(sc.Categ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stlaw.com/Link/Document/FullText?findType=L&amp;pubNum=1000045&amp;cite=NJST56%3a1-2&amp;originatingDoc=NF88C0590EF9211D99BC0AF502031754B&amp;refType=LQ&amp;originationContext=document&amp;vr=3.0&amp;rs=cblt1.0&amp;transitionType=DocumentItem&amp;contextData=(sc.Category)" TargetMode="External"/><Relationship Id="rId4" Type="http://schemas.openxmlformats.org/officeDocument/2006/relationships/settings" Target="settings.xml"/><Relationship Id="rId9" Type="http://schemas.openxmlformats.org/officeDocument/2006/relationships/hyperlink" Target="http://www.westlaw.com/Link/Document/FullText?findType=L&amp;pubNum=1000045&amp;cite=NJST56%3a1-1&amp;originatingDoc=NF88C0590EF9211D99BC0AF502031754B&amp;refType=LQ&amp;originationContext=document&amp;vr=3.0&amp;rs=cblt1.0&amp;transitionType=DocumentItem&amp;contextData=(sc.Category)" TargetMode="External"/><Relationship Id="rId14" Type="http://schemas.openxmlformats.org/officeDocument/2006/relationships/hyperlink" Target="http://www.westlaw.com/Link/Document/FullText?findType=L&amp;pubNum=1000045&amp;cite=NJST56%3a1-6&amp;originatingDoc=NF7F766B0EF9211D99BC0AF502031754B&amp;refType=LQ&amp;originationContext=document&amp;vr=3.0&amp;rs=cblt1.0&amp;transitionType=DocumentItem&amp;contextData=(sc.Catego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burlington.nj.us/577/Business-Trade-Name-Registration" TargetMode="External"/><Relationship Id="rId2" Type="http://schemas.openxmlformats.org/officeDocument/2006/relationships/hyperlink" Target="http://www.westlaw.com/Link/Document/FullText?findType=Y&amp;serNum=1953110811&amp;pubNum=590&amp;originatingDoc=I5bd2da5c340b11d9abe5ec754599669c&amp;refType=RP&amp;originationContext=document&amp;vr=3.0&amp;rs=cblt1.0&amp;transitionType=DocumentItem&amp;contextData=(sc.Keycite)" TargetMode="External"/><Relationship Id="rId1" Type="http://schemas.openxmlformats.org/officeDocument/2006/relationships/hyperlink" Target="http://www.in2013dollars.com/1883-dollars-in2017?amount=1000" TargetMode="External"/><Relationship Id="rId6" Type="http://schemas.openxmlformats.org/officeDocument/2006/relationships/hyperlink" Target="http://www.nj.gov/treasury/revenue/searchtrade.shtml" TargetMode="External"/><Relationship Id="rId5" Type="http://schemas.openxmlformats.org/officeDocument/2006/relationships/hyperlink" Target="http://www.state.nj.us/treasury/revenue/taxreg.shtml" TargetMode="External"/><Relationship Id="rId4" Type="http://schemas.openxmlformats.org/officeDocument/2006/relationships/hyperlink" Target="http://www.mercercounty.org/government/county-clerk-/office-services/business-trade-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C414-94CA-41D6-B5C3-7C6CB1F4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Silver</dc:creator>
  <cp:lastModifiedBy>Sam Silver</cp:lastModifiedBy>
  <cp:revision>3</cp:revision>
  <cp:lastPrinted>2018-05-01T16:00:00Z</cp:lastPrinted>
  <dcterms:created xsi:type="dcterms:W3CDTF">2018-05-30T12:53:00Z</dcterms:created>
  <dcterms:modified xsi:type="dcterms:W3CDTF">2018-05-30T13:01:00Z</dcterms:modified>
</cp:coreProperties>
</file>